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D9B2D" w14:textId="77777777" w:rsidR="00EB49CC" w:rsidRDefault="00EB49CC" w:rsidP="00D5740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CC58C3" w14:textId="3FF70EC0" w:rsidR="00D57406" w:rsidRDefault="005262E2" w:rsidP="00EB49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3B80">
        <w:rPr>
          <w:rFonts w:ascii="Arial" w:hAnsi="Arial" w:cs="Arial"/>
          <w:b/>
          <w:bCs/>
          <w:sz w:val="24"/>
          <w:szCs w:val="24"/>
        </w:rPr>
        <w:t>TERMO DE REFERÊNCIA</w:t>
      </w:r>
    </w:p>
    <w:p w14:paraId="356BC7B4" w14:textId="77777777" w:rsidR="00EB49CC" w:rsidRDefault="00EB49CC" w:rsidP="00EB49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32B9FB" w14:textId="6B4BAA2C" w:rsidR="00704DE3" w:rsidRPr="00853B80" w:rsidRDefault="005262E2" w:rsidP="00704DE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80">
        <w:rPr>
          <w:rFonts w:ascii="Arial" w:hAnsi="Arial" w:cs="Arial"/>
          <w:b/>
          <w:bCs/>
          <w:sz w:val="24"/>
          <w:szCs w:val="24"/>
        </w:rPr>
        <w:t>UNIDADE</w:t>
      </w:r>
      <w:r w:rsidR="00704DE3" w:rsidRPr="00853B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3B80">
        <w:rPr>
          <w:rFonts w:ascii="Arial" w:hAnsi="Arial" w:cs="Arial"/>
          <w:b/>
          <w:bCs/>
          <w:sz w:val="24"/>
          <w:szCs w:val="24"/>
        </w:rPr>
        <w:t>SOLICITANTE</w:t>
      </w:r>
      <w:r w:rsidR="00704DE3" w:rsidRPr="00853B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C594B0" w14:textId="5C7904FE" w:rsidR="006C575F" w:rsidRPr="00182C57" w:rsidRDefault="00704DE3" w:rsidP="006C57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Secretaria de Obras e Serviços Urbanos</w:t>
      </w:r>
      <w:r w:rsidR="00F450CF">
        <w:rPr>
          <w:rFonts w:ascii="Arial" w:hAnsi="Arial" w:cs="Arial"/>
          <w:sz w:val="24"/>
          <w:szCs w:val="24"/>
        </w:rPr>
        <w:t>.</w:t>
      </w:r>
    </w:p>
    <w:p w14:paraId="5C5D9D79" w14:textId="00CB4135" w:rsidR="005262E2" w:rsidRPr="00FD14A2" w:rsidRDefault="006C575F" w:rsidP="006C575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14A2">
        <w:rPr>
          <w:rFonts w:ascii="Arial" w:hAnsi="Arial" w:cs="Arial"/>
          <w:b/>
          <w:bCs/>
          <w:sz w:val="24"/>
          <w:szCs w:val="24"/>
        </w:rPr>
        <w:t xml:space="preserve">1 - </w:t>
      </w:r>
      <w:r w:rsidR="005262E2" w:rsidRPr="00FD14A2">
        <w:rPr>
          <w:rFonts w:ascii="Arial" w:hAnsi="Arial" w:cs="Arial"/>
          <w:b/>
          <w:bCs/>
          <w:sz w:val="24"/>
          <w:szCs w:val="24"/>
        </w:rPr>
        <w:t xml:space="preserve">OBJETO </w:t>
      </w:r>
    </w:p>
    <w:p w14:paraId="1EF18185" w14:textId="00C97B8E" w:rsidR="00B720C0" w:rsidRDefault="00271EA6" w:rsidP="000E6238">
      <w:pPr>
        <w:spacing w:after="0" w:line="360" w:lineRule="auto"/>
        <w:jc w:val="both"/>
        <w:rPr>
          <w:rFonts w:ascii="Arial" w:eastAsia="Arial-BoldMT" w:hAnsi="Arial" w:cs="Arial"/>
          <w:b/>
          <w:bCs/>
          <w:sz w:val="24"/>
          <w:szCs w:val="24"/>
        </w:rPr>
      </w:pPr>
      <w:r>
        <w:rPr>
          <w:rFonts w:ascii="Arial" w:eastAsia="Arial-BoldMT" w:hAnsi="Arial" w:cs="Arial"/>
          <w:sz w:val="24"/>
          <w:szCs w:val="24"/>
        </w:rPr>
        <w:t xml:space="preserve">1.1 </w:t>
      </w:r>
      <w:r w:rsidR="000E6238" w:rsidRPr="006C1842">
        <w:rPr>
          <w:rFonts w:ascii="Arial" w:eastAsia="Arial-BoldMT" w:hAnsi="Arial" w:cs="Arial"/>
          <w:sz w:val="24"/>
          <w:szCs w:val="24"/>
        </w:rPr>
        <w:t xml:space="preserve">Abertura de processo </w:t>
      </w:r>
      <w:r w:rsidR="00BE4819">
        <w:rPr>
          <w:rFonts w:ascii="Arial" w:eastAsia="Arial-BoldMT" w:hAnsi="Arial" w:cs="Arial"/>
          <w:sz w:val="24"/>
          <w:szCs w:val="24"/>
        </w:rPr>
        <w:t>de contratação</w:t>
      </w:r>
      <w:r w:rsidR="000E6238" w:rsidRPr="006C1842">
        <w:rPr>
          <w:rFonts w:ascii="Arial" w:eastAsia="Arial-BoldMT" w:hAnsi="Arial" w:cs="Arial"/>
          <w:sz w:val="24"/>
          <w:szCs w:val="24"/>
        </w:rPr>
        <w:t xml:space="preserve"> </w:t>
      </w:r>
      <w:r w:rsidR="00BE4819">
        <w:rPr>
          <w:rFonts w:ascii="Arial" w:eastAsia="Arial-BoldMT" w:hAnsi="Arial" w:cs="Arial"/>
          <w:sz w:val="24"/>
          <w:szCs w:val="24"/>
        </w:rPr>
        <w:t xml:space="preserve">de </w:t>
      </w:r>
      <w:r w:rsidR="00F450CF">
        <w:rPr>
          <w:rFonts w:ascii="Arial" w:eastAsia="Arial-BoldMT" w:hAnsi="Arial" w:cs="Arial"/>
          <w:b/>
          <w:bCs/>
          <w:sz w:val="24"/>
          <w:szCs w:val="24"/>
        </w:rPr>
        <w:t xml:space="preserve">EMPRESA ESPECIALIZADA PARA A PRESTAÇÃO DE </w:t>
      </w:r>
      <w:r w:rsidR="00F63B55" w:rsidRPr="00F63B55">
        <w:rPr>
          <w:rFonts w:ascii="Arial" w:eastAsia="Arial-BoldMT" w:hAnsi="Arial" w:cs="Arial"/>
          <w:b/>
          <w:bCs/>
          <w:sz w:val="24"/>
          <w:szCs w:val="24"/>
        </w:rPr>
        <w:t xml:space="preserve">SERVIÇOS DE PAVIMENTAÇÃO ASFÁLTICA </w:t>
      </w:r>
      <w:r w:rsidR="00AE60E8">
        <w:rPr>
          <w:rFonts w:ascii="Arial" w:eastAsia="Arial-BoldMT" w:hAnsi="Arial" w:cs="Arial"/>
          <w:b/>
          <w:bCs/>
          <w:sz w:val="24"/>
          <w:szCs w:val="24"/>
        </w:rPr>
        <w:t xml:space="preserve">PARCIAL </w:t>
      </w:r>
      <w:r w:rsidR="00F63B55" w:rsidRPr="00F63B55">
        <w:rPr>
          <w:rFonts w:ascii="Arial" w:eastAsia="Arial-BoldMT" w:hAnsi="Arial" w:cs="Arial"/>
          <w:b/>
          <w:bCs/>
          <w:sz w:val="24"/>
          <w:szCs w:val="24"/>
        </w:rPr>
        <w:t>NA AVENIDA MARIA JACYNTA LEOPOLDINA SANDOVAL GARCIA, BAIRRO PARQUE DAS ANDORINHAS</w:t>
      </w:r>
      <w:r w:rsidR="00297296">
        <w:rPr>
          <w:rFonts w:ascii="Arial" w:eastAsia="Arial-BoldMT" w:hAnsi="Arial" w:cs="Arial"/>
          <w:b/>
          <w:bCs/>
          <w:sz w:val="24"/>
          <w:szCs w:val="24"/>
        </w:rPr>
        <w:t>, CONFORME MEDIDAS NO TERMO DO REFERÊNCIA.</w:t>
      </w:r>
    </w:p>
    <w:p w14:paraId="36B1806D" w14:textId="77777777" w:rsidR="004707B0" w:rsidRPr="00F271D4" w:rsidRDefault="004707B0" w:rsidP="000E6238">
      <w:pPr>
        <w:spacing w:after="0" w:line="360" w:lineRule="auto"/>
        <w:jc w:val="both"/>
      </w:pPr>
    </w:p>
    <w:p w14:paraId="4B569030" w14:textId="050C2FAE" w:rsidR="002C77A0" w:rsidRDefault="005262E2" w:rsidP="002C7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1EA6">
        <w:rPr>
          <w:rFonts w:ascii="Arial" w:hAnsi="Arial" w:cs="Arial"/>
          <w:b/>
          <w:bCs/>
          <w:sz w:val="24"/>
          <w:szCs w:val="24"/>
        </w:rPr>
        <w:t>2</w:t>
      </w:r>
      <w:r w:rsidR="00FD14A2" w:rsidRPr="00271EA6">
        <w:rPr>
          <w:rFonts w:ascii="Arial" w:hAnsi="Arial" w:cs="Arial"/>
          <w:b/>
          <w:bCs/>
          <w:sz w:val="24"/>
          <w:szCs w:val="24"/>
        </w:rPr>
        <w:t xml:space="preserve"> -</w:t>
      </w:r>
      <w:r w:rsidRPr="00271EA6">
        <w:rPr>
          <w:rFonts w:ascii="Arial" w:hAnsi="Arial" w:cs="Arial"/>
          <w:b/>
          <w:bCs/>
          <w:sz w:val="24"/>
          <w:szCs w:val="24"/>
        </w:rPr>
        <w:t xml:space="preserve"> JUSTIFICATIVA E OBJETIVO DA CONTRATAÇÃO</w:t>
      </w:r>
    </w:p>
    <w:p w14:paraId="1CC81BF7" w14:textId="2611432F" w:rsidR="00271EA6" w:rsidRDefault="00271EA6" w:rsidP="009470A5">
      <w:pPr>
        <w:spacing w:line="360" w:lineRule="auto"/>
        <w:jc w:val="both"/>
        <w:rPr>
          <w:rFonts w:ascii="Arial" w:eastAsia="Arial-BoldMT" w:hAnsi="Arial" w:cs="Arial"/>
          <w:sz w:val="24"/>
          <w:szCs w:val="24"/>
        </w:rPr>
      </w:pPr>
      <w:r>
        <w:rPr>
          <w:rFonts w:ascii="Arial" w:eastAsia="Arial-BoldMT" w:hAnsi="Arial" w:cs="Arial"/>
          <w:sz w:val="24"/>
          <w:szCs w:val="24"/>
        </w:rPr>
        <w:t xml:space="preserve">2.1 </w:t>
      </w:r>
      <w:r w:rsidR="00FD14A2" w:rsidRPr="00E441CC">
        <w:rPr>
          <w:rFonts w:ascii="Arial" w:eastAsia="Arial-BoldMT" w:hAnsi="Arial" w:cs="Arial"/>
          <w:sz w:val="24"/>
          <w:szCs w:val="24"/>
        </w:rPr>
        <w:t xml:space="preserve">Faz-se necessária a contratação de empresa </w:t>
      </w:r>
      <w:r w:rsidR="005912BD">
        <w:rPr>
          <w:rFonts w:ascii="Arial" w:eastAsia="Arial-BoldMT" w:hAnsi="Arial" w:cs="Arial"/>
          <w:sz w:val="24"/>
          <w:szCs w:val="24"/>
        </w:rPr>
        <w:t xml:space="preserve">especializada </w:t>
      </w:r>
      <w:r w:rsidR="00FD14A2" w:rsidRPr="00E441CC">
        <w:rPr>
          <w:rFonts w:ascii="Arial" w:eastAsia="Arial-BoldMT" w:hAnsi="Arial" w:cs="Arial"/>
          <w:sz w:val="24"/>
          <w:szCs w:val="24"/>
        </w:rPr>
        <w:t>para</w:t>
      </w:r>
      <w:r w:rsidR="00740DAD">
        <w:rPr>
          <w:rFonts w:ascii="Arial" w:eastAsia="Arial-BoldMT" w:hAnsi="Arial" w:cs="Arial"/>
          <w:sz w:val="24"/>
          <w:szCs w:val="24"/>
        </w:rPr>
        <w:t xml:space="preserve"> a prestação de </w:t>
      </w:r>
      <w:r w:rsidR="00F63B55">
        <w:rPr>
          <w:rFonts w:ascii="Arial" w:eastAsia="Arial-BoldMT" w:hAnsi="Arial" w:cs="Arial"/>
          <w:sz w:val="24"/>
          <w:szCs w:val="24"/>
        </w:rPr>
        <w:t>s</w:t>
      </w:r>
      <w:r w:rsidR="00F63B55" w:rsidRPr="00F63B55">
        <w:rPr>
          <w:rFonts w:ascii="Arial" w:eastAsia="Arial-BoldMT" w:hAnsi="Arial" w:cs="Arial"/>
          <w:sz w:val="24"/>
          <w:szCs w:val="24"/>
        </w:rPr>
        <w:t xml:space="preserve">erviços de pavimentação asfáltica </w:t>
      </w:r>
      <w:r w:rsidR="00AE60E8">
        <w:rPr>
          <w:rFonts w:ascii="Arial" w:eastAsia="Arial-BoldMT" w:hAnsi="Arial" w:cs="Arial"/>
          <w:sz w:val="24"/>
          <w:szCs w:val="24"/>
        </w:rPr>
        <w:t>em parte d</w:t>
      </w:r>
      <w:r w:rsidR="00F63B55" w:rsidRPr="00F63B55">
        <w:rPr>
          <w:rFonts w:ascii="Arial" w:eastAsia="Arial-BoldMT" w:hAnsi="Arial" w:cs="Arial"/>
          <w:sz w:val="24"/>
          <w:szCs w:val="24"/>
        </w:rPr>
        <w:t xml:space="preserve">a Avenida Maria </w:t>
      </w:r>
      <w:proofErr w:type="spellStart"/>
      <w:r w:rsidR="00F63B55" w:rsidRPr="00F63B55">
        <w:rPr>
          <w:rFonts w:ascii="Arial" w:eastAsia="Arial-BoldMT" w:hAnsi="Arial" w:cs="Arial"/>
          <w:sz w:val="24"/>
          <w:szCs w:val="24"/>
        </w:rPr>
        <w:t>Jacynta</w:t>
      </w:r>
      <w:proofErr w:type="spellEnd"/>
      <w:r w:rsidR="00F63B55" w:rsidRPr="00F63B55">
        <w:rPr>
          <w:rFonts w:ascii="Arial" w:eastAsia="Arial-BoldMT" w:hAnsi="Arial" w:cs="Arial"/>
          <w:sz w:val="24"/>
          <w:szCs w:val="24"/>
        </w:rPr>
        <w:t xml:space="preserve"> Leopoldina Sandoval Garcia, bairro Parque das Andorinhas</w:t>
      </w:r>
      <w:r w:rsidR="00297296">
        <w:rPr>
          <w:rFonts w:ascii="Arial" w:eastAsia="Arial-BoldMT" w:hAnsi="Arial" w:cs="Arial"/>
          <w:sz w:val="24"/>
          <w:szCs w:val="24"/>
        </w:rPr>
        <w:t>, conforme medidas especificadas neste Termo de Referência</w:t>
      </w:r>
      <w:r w:rsidR="00740DAD">
        <w:rPr>
          <w:rFonts w:ascii="Arial" w:eastAsia="Arial-BoldMT" w:hAnsi="Arial" w:cs="Arial"/>
          <w:sz w:val="24"/>
          <w:szCs w:val="24"/>
        </w:rPr>
        <w:t>.</w:t>
      </w:r>
      <w:r>
        <w:rPr>
          <w:rFonts w:ascii="Arial" w:eastAsia="Arial-BoldMT" w:hAnsi="Arial" w:cs="Arial"/>
          <w:sz w:val="24"/>
          <w:szCs w:val="24"/>
        </w:rPr>
        <w:t xml:space="preserve"> </w:t>
      </w:r>
      <w:r w:rsidR="009470A5">
        <w:rPr>
          <w:rFonts w:ascii="Arial" w:eastAsia="Arial-BoldMT" w:hAnsi="Arial" w:cs="Arial"/>
          <w:sz w:val="24"/>
          <w:szCs w:val="24"/>
        </w:rPr>
        <w:t>O desenvolvimento da</w:t>
      </w:r>
      <w:r w:rsidR="009470A5" w:rsidRPr="009470A5">
        <w:rPr>
          <w:rFonts w:ascii="Arial" w:eastAsia="Arial-BoldMT" w:hAnsi="Arial" w:cs="Arial"/>
          <w:sz w:val="24"/>
          <w:szCs w:val="24"/>
        </w:rPr>
        <w:t xml:space="preserve"> ocupação urbana e a crescente demanda por atendimentos de manutenção,</w:t>
      </w:r>
      <w:r w:rsidR="009470A5">
        <w:rPr>
          <w:rFonts w:ascii="Arial" w:eastAsia="Arial-BoldMT" w:hAnsi="Arial" w:cs="Arial"/>
          <w:sz w:val="24"/>
          <w:szCs w:val="24"/>
        </w:rPr>
        <w:t xml:space="preserve"> </w:t>
      </w:r>
      <w:r w:rsidR="009470A5" w:rsidRPr="009470A5">
        <w:rPr>
          <w:rFonts w:ascii="Arial" w:eastAsia="Arial-BoldMT" w:hAnsi="Arial" w:cs="Arial"/>
          <w:sz w:val="24"/>
          <w:szCs w:val="24"/>
        </w:rPr>
        <w:t>conservação e modernização dos espaços públicos sob responsabilidade da administração municipal tornam necessário</w:t>
      </w:r>
      <w:r w:rsidR="009470A5">
        <w:rPr>
          <w:rFonts w:ascii="Arial" w:eastAsia="Arial-BoldMT" w:hAnsi="Arial" w:cs="Arial"/>
          <w:sz w:val="24"/>
          <w:szCs w:val="24"/>
        </w:rPr>
        <w:t xml:space="preserve"> a contratação de serviços </w:t>
      </w:r>
      <w:r w:rsidR="005912BD">
        <w:rPr>
          <w:rFonts w:ascii="Arial" w:eastAsia="Arial-BoldMT" w:hAnsi="Arial" w:cs="Arial"/>
          <w:sz w:val="24"/>
          <w:szCs w:val="24"/>
        </w:rPr>
        <w:t xml:space="preserve">e maquinários </w:t>
      </w:r>
      <w:r w:rsidR="009470A5">
        <w:rPr>
          <w:rFonts w:ascii="Arial" w:eastAsia="Arial-BoldMT" w:hAnsi="Arial" w:cs="Arial"/>
          <w:sz w:val="24"/>
          <w:szCs w:val="24"/>
        </w:rPr>
        <w:t>capazes de suprir as necessidades de serviços para a manutenção, consertos e conservação das vias e áreas públicas</w:t>
      </w:r>
      <w:r w:rsidR="005912BD">
        <w:rPr>
          <w:rFonts w:ascii="Arial" w:eastAsia="Arial-BoldMT" w:hAnsi="Arial" w:cs="Arial"/>
          <w:sz w:val="24"/>
          <w:szCs w:val="24"/>
        </w:rPr>
        <w:t>, para além de outras atividades correlatas</w:t>
      </w:r>
      <w:r w:rsidR="009470A5">
        <w:rPr>
          <w:rFonts w:ascii="Arial" w:eastAsia="Arial-BoldMT" w:hAnsi="Arial" w:cs="Arial"/>
          <w:sz w:val="24"/>
          <w:szCs w:val="24"/>
        </w:rPr>
        <w:t>.</w:t>
      </w:r>
    </w:p>
    <w:p w14:paraId="758656B7" w14:textId="49395FB0" w:rsidR="00795DFB" w:rsidRDefault="00795DFB" w:rsidP="00412FE7">
      <w:pPr>
        <w:spacing w:line="360" w:lineRule="auto"/>
        <w:jc w:val="both"/>
        <w:rPr>
          <w:rFonts w:ascii="Arial" w:eastAsia="Arial-BoldMT" w:hAnsi="Arial" w:cs="Arial"/>
          <w:sz w:val="24"/>
          <w:szCs w:val="24"/>
        </w:rPr>
      </w:pPr>
      <w:r>
        <w:rPr>
          <w:rFonts w:ascii="Arial" w:eastAsia="Arial-BoldMT" w:hAnsi="Arial" w:cs="Arial"/>
          <w:sz w:val="24"/>
          <w:szCs w:val="24"/>
        </w:rPr>
        <w:t xml:space="preserve">2.2 A partir da contratação, a Administração Pública objetiva </w:t>
      </w:r>
      <w:r w:rsidR="00AF3415">
        <w:rPr>
          <w:rFonts w:ascii="Arial" w:eastAsia="Arial-BoldMT" w:hAnsi="Arial" w:cs="Arial"/>
          <w:sz w:val="24"/>
          <w:szCs w:val="24"/>
        </w:rPr>
        <w:t>atender as demandas da Secretaria de Obras e Serviços Urbanos</w:t>
      </w:r>
      <w:r w:rsidR="00412FE7">
        <w:rPr>
          <w:rFonts w:ascii="Arial" w:eastAsia="Arial-BoldMT" w:hAnsi="Arial" w:cs="Arial"/>
          <w:sz w:val="24"/>
          <w:szCs w:val="24"/>
        </w:rPr>
        <w:t xml:space="preserve"> e da população em geral</w:t>
      </w:r>
      <w:r w:rsidR="00AF3415">
        <w:rPr>
          <w:rFonts w:ascii="Arial" w:eastAsia="Arial-BoldMT" w:hAnsi="Arial" w:cs="Arial"/>
          <w:sz w:val="24"/>
          <w:szCs w:val="24"/>
        </w:rPr>
        <w:t xml:space="preserve">, a partir da </w:t>
      </w:r>
      <w:r w:rsidR="00412FE7">
        <w:rPr>
          <w:rFonts w:ascii="Arial" w:eastAsia="Arial-BoldMT" w:hAnsi="Arial" w:cs="Arial"/>
          <w:sz w:val="24"/>
          <w:szCs w:val="24"/>
        </w:rPr>
        <w:t xml:space="preserve">prestação de serviços de </w:t>
      </w:r>
      <w:r w:rsidR="00497427">
        <w:rPr>
          <w:rFonts w:ascii="Arial" w:eastAsia="Arial-BoldMT" w:hAnsi="Arial" w:cs="Arial"/>
          <w:sz w:val="24"/>
          <w:szCs w:val="24"/>
        </w:rPr>
        <w:t>pavimentação asfáltica</w:t>
      </w:r>
      <w:r w:rsidR="00412FE7">
        <w:rPr>
          <w:rFonts w:ascii="Arial" w:eastAsia="Arial-BoldMT" w:hAnsi="Arial" w:cs="Arial"/>
          <w:sz w:val="24"/>
          <w:szCs w:val="24"/>
        </w:rPr>
        <w:t>, com vistas à manutenção e conservação das vias públicas.</w:t>
      </w:r>
    </w:p>
    <w:p w14:paraId="65716D84" w14:textId="6C887DEC" w:rsidR="002C77A0" w:rsidRPr="00795DFB" w:rsidRDefault="00795DFB" w:rsidP="00271EA6">
      <w:pPr>
        <w:spacing w:line="360" w:lineRule="auto"/>
        <w:jc w:val="both"/>
        <w:rPr>
          <w:rFonts w:ascii="Arial" w:eastAsia="Arial-BoldMT" w:hAnsi="Arial" w:cs="Arial"/>
          <w:sz w:val="24"/>
          <w:szCs w:val="24"/>
        </w:rPr>
      </w:pPr>
      <w:r>
        <w:rPr>
          <w:rFonts w:ascii="Arial" w:eastAsia="Arial-BoldMT" w:hAnsi="Arial" w:cs="Arial"/>
          <w:sz w:val="24"/>
          <w:szCs w:val="24"/>
        </w:rPr>
        <w:t>2.3</w:t>
      </w:r>
      <w:r w:rsidR="00FD14A2" w:rsidRPr="00E441CC">
        <w:rPr>
          <w:rFonts w:ascii="Arial" w:eastAsia="Arial-BoldMT" w:hAnsi="Arial" w:cs="Arial"/>
          <w:sz w:val="24"/>
          <w:szCs w:val="24"/>
        </w:rPr>
        <w:t xml:space="preserve"> Para atingir tal objetivo</w:t>
      </w:r>
      <w:r w:rsidR="00D57406">
        <w:rPr>
          <w:rFonts w:ascii="Arial" w:eastAsia="Arial-BoldMT" w:hAnsi="Arial" w:cs="Arial"/>
          <w:sz w:val="24"/>
          <w:szCs w:val="24"/>
        </w:rPr>
        <w:t>,</w:t>
      </w:r>
      <w:r w:rsidR="00FD14A2" w:rsidRPr="00E441CC">
        <w:rPr>
          <w:rFonts w:ascii="Arial" w:eastAsia="Arial-BoldMT" w:hAnsi="Arial" w:cs="Arial"/>
          <w:sz w:val="24"/>
          <w:szCs w:val="24"/>
        </w:rPr>
        <w:t xml:space="preserve"> a Administração Pública vem buscando, de forma racional e persistente, obter o melhor emprego</w:t>
      </w:r>
      <w:r w:rsidR="00D57406">
        <w:rPr>
          <w:rFonts w:ascii="Arial" w:eastAsia="Arial-BoldMT" w:hAnsi="Arial" w:cs="Arial"/>
          <w:sz w:val="24"/>
          <w:szCs w:val="24"/>
        </w:rPr>
        <w:t xml:space="preserve"> e destinação</w:t>
      </w:r>
      <w:r w:rsidR="00FD14A2" w:rsidRPr="00E441CC">
        <w:rPr>
          <w:rFonts w:ascii="Arial" w:eastAsia="Arial-BoldMT" w:hAnsi="Arial" w:cs="Arial"/>
          <w:sz w:val="24"/>
          <w:szCs w:val="24"/>
        </w:rPr>
        <w:t xml:space="preserve"> de seus recursos, visando atingir a eficácia e eficiência de suas ações. </w:t>
      </w:r>
      <w:r w:rsidR="00FD14A2" w:rsidRPr="00EB05E8">
        <w:rPr>
          <w:rFonts w:ascii="Arial" w:eastAsia="Arial-BoldMT" w:hAnsi="Arial" w:cs="Arial"/>
          <w:sz w:val="24"/>
          <w:szCs w:val="24"/>
        </w:rPr>
        <w:t>Ressalta-se que o</w:t>
      </w:r>
      <w:r w:rsidR="00EC131D">
        <w:rPr>
          <w:rFonts w:ascii="Arial" w:eastAsia="Arial-BoldMT" w:hAnsi="Arial" w:cs="Arial"/>
          <w:sz w:val="24"/>
          <w:szCs w:val="24"/>
        </w:rPr>
        <w:t xml:space="preserve"> objeto da presente contratação é imprescindível para a realização de serviços de natureza essencial do Município</w:t>
      </w:r>
      <w:r w:rsidR="00AF3415">
        <w:rPr>
          <w:rFonts w:ascii="Arial" w:eastAsia="Arial-BoldMT" w:hAnsi="Arial" w:cs="Arial"/>
          <w:sz w:val="24"/>
          <w:szCs w:val="24"/>
        </w:rPr>
        <w:t>,</w:t>
      </w:r>
      <w:r w:rsidR="00FD14A2" w:rsidRPr="00EB05E8">
        <w:rPr>
          <w:rFonts w:ascii="Arial" w:eastAsia="Arial-BoldMT" w:hAnsi="Arial" w:cs="Arial"/>
          <w:sz w:val="24"/>
          <w:szCs w:val="24"/>
        </w:rPr>
        <w:t xml:space="preserve"> sendo a prestação destes uma obrigação do Poder Público</w:t>
      </w:r>
      <w:r w:rsidR="00FD14A2" w:rsidRPr="00E441CC">
        <w:rPr>
          <w:rFonts w:ascii="Arial" w:eastAsia="Arial-BoldMT" w:hAnsi="Arial" w:cs="Arial"/>
          <w:sz w:val="24"/>
          <w:szCs w:val="24"/>
        </w:rPr>
        <w:t>.</w:t>
      </w:r>
    </w:p>
    <w:p w14:paraId="7C3B45AD" w14:textId="5CF3DFEB" w:rsidR="00795DFB" w:rsidRPr="00795DFB" w:rsidRDefault="00795DFB" w:rsidP="00795D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="00FD14A2" w:rsidRPr="00795DFB">
        <w:rPr>
          <w:rFonts w:ascii="Arial" w:hAnsi="Arial" w:cs="Arial"/>
          <w:b/>
          <w:bCs/>
          <w:sz w:val="24"/>
          <w:szCs w:val="24"/>
        </w:rPr>
        <w:t xml:space="preserve"> </w:t>
      </w:r>
      <w:r w:rsidR="00EB49CC">
        <w:rPr>
          <w:rFonts w:ascii="Arial" w:hAnsi="Arial" w:cs="Arial"/>
          <w:b/>
          <w:bCs/>
          <w:sz w:val="24"/>
          <w:szCs w:val="24"/>
        </w:rPr>
        <w:t>-</w:t>
      </w:r>
      <w:r w:rsidR="00E279B6" w:rsidRPr="00795DFB">
        <w:rPr>
          <w:rFonts w:ascii="Arial" w:hAnsi="Arial" w:cs="Arial"/>
          <w:b/>
          <w:bCs/>
          <w:sz w:val="24"/>
          <w:szCs w:val="24"/>
        </w:rPr>
        <w:t xml:space="preserve"> </w:t>
      </w:r>
      <w:r w:rsidR="00FD14A2" w:rsidRPr="00795DFB">
        <w:rPr>
          <w:rFonts w:ascii="Arial" w:hAnsi="Arial" w:cs="Arial"/>
          <w:b/>
          <w:bCs/>
          <w:sz w:val="24"/>
          <w:szCs w:val="24"/>
        </w:rPr>
        <w:t>DESCRIÇÃO DO</w:t>
      </w:r>
      <w:r w:rsidR="00EC131D">
        <w:rPr>
          <w:rFonts w:ascii="Arial" w:hAnsi="Arial" w:cs="Arial"/>
          <w:b/>
          <w:bCs/>
          <w:sz w:val="24"/>
          <w:szCs w:val="24"/>
        </w:rPr>
        <w:t xml:space="preserve"> OBJETO</w:t>
      </w:r>
    </w:p>
    <w:p w14:paraId="7E024A2C" w14:textId="1B5D0A97" w:rsidR="00604540" w:rsidRDefault="00795DFB" w:rsidP="006045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3658862"/>
      <w:r>
        <w:rPr>
          <w:rFonts w:ascii="Arial" w:hAnsi="Arial" w:cs="Arial"/>
          <w:sz w:val="24"/>
          <w:szCs w:val="24"/>
        </w:rPr>
        <w:t>3</w:t>
      </w:r>
      <w:r w:rsidRPr="00795DFB">
        <w:rPr>
          <w:rFonts w:ascii="Arial" w:hAnsi="Arial" w:cs="Arial"/>
          <w:sz w:val="24"/>
          <w:szCs w:val="24"/>
        </w:rPr>
        <w:t xml:space="preserve">.1. </w:t>
      </w:r>
      <w:r w:rsidR="00EC131D">
        <w:rPr>
          <w:rFonts w:ascii="Arial" w:hAnsi="Arial" w:cs="Arial"/>
          <w:sz w:val="24"/>
          <w:szCs w:val="24"/>
        </w:rPr>
        <w:t xml:space="preserve">Os </w:t>
      </w:r>
      <w:r w:rsidR="00412FE7">
        <w:rPr>
          <w:rFonts w:ascii="Arial" w:hAnsi="Arial" w:cs="Arial"/>
          <w:sz w:val="24"/>
          <w:szCs w:val="24"/>
        </w:rPr>
        <w:t>serviços deverão atender às seguintes medidas e especificações: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88"/>
        <w:gridCol w:w="4147"/>
        <w:gridCol w:w="742"/>
        <w:gridCol w:w="2682"/>
        <w:gridCol w:w="1701"/>
      </w:tblGrid>
      <w:tr w:rsidR="000F06C7" w14:paraId="532520ED" w14:textId="77777777" w:rsidTr="00BE4819">
        <w:tc>
          <w:tcPr>
            <w:tcW w:w="788" w:type="dxa"/>
          </w:tcPr>
          <w:p w14:paraId="696B19B7" w14:textId="24A13122" w:rsidR="000F06C7" w:rsidRPr="000F06C7" w:rsidRDefault="000F06C7" w:rsidP="00604540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1" w:name="_Hlk166663167"/>
            <w:r w:rsidRPr="000F06C7">
              <w:rPr>
                <w:rFonts w:ascii="Arial" w:hAnsi="Arial" w:cs="Arial"/>
              </w:rPr>
              <w:t>ITEM</w:t>
            </w:r>
          </w:p>
        </w:tc>
        <w:tc>
          <w:tcPr>
            <w:tcW w:w="4147" w:type="dxa"/>
          </w:tcPr>
          <w:p w14:paraId="4CC67252" w14:textId="60186C6A" w:rsidR="000F06C7" w:rsidRPr="000F06C7" w:rsidRDefault="000F06C7" w:rsidP="0060454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F06C7">
              <w:rPr>
                <w:rFonts w:ascii="Arial" w:hAnsi="Arial" w:cs="Arial"/>
              </w:rPr>
              <w:t>DESCRIÇÃO</w:t>
            </w:r>
          </w:p>
        </w:tc>
        <w:tc>
          <w:tcPr>
            <w:tcW w:w="742" w:type="dxa"/>
          </w:tcPr>
          <w:p w14:paraId="741CA2C1" w14:textId="2018A3E5" w:rsidR="000F06C7" w:rsidRPr="000F06C7" w:rsidRDefault="000F06C7" w:rsidP="0060454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F06C7">
              <w:rPr>
                <w:rFonts w:ascii="Arial" w:hAnsi="Arial" w:cs="Arial"/>
              </w:rPr>
              <w:t>QTD.</w:t>
            </w:r>
          </w:p>
        </w:tc>
        <w:tc>
          <w:tcPr>
            <w:tcW w:w="2682" w:type="dxa"/>
          </w:tcPr>
          <w:p w14:paraId="099CC6B2" w14:textId="5DC7793B" w:rsidR="000F06C7" w:rsidRPr="000F06C7" w:rsidRDefault="00297296" w:rsidP="0060454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MEDIDAS</w:t>
            </w:r>
          </w:p>
        </w:tc>
        <w:tc>
          <w:tcPr>
            <w:tcW w:w="1701" w:type="dxa"/>
          </w:tcPr>
          <w:p w14:paraId="5E7F4273" w14:textId="3CD2E6B4" w:rsidR="000F06C7" w:rsidRPr="000F06C7" w:rsidRDefault="000F06C7" w:rsidP="0060454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F06C7">
              <w:rPr>
                <w:rFonts w:ascii="Arial" w:hAnsi="Arial" w:cs="Arial"/>
              </w:rPr>
              <w:t>VALOR UNITÁRIO</w:t>
            </w:r>
          </w:p>
        </w:tc>
      </w:tr>
      <w:tr w:rsidR="000F06C7" w14:paraId="673F40BC" w14:textId="77777777" w:rsidTr="00BE4819">
        <w:trPr>
          <w:trHeight w:val="1046"/>
        </w:trPr>
        <w:tc>
          <w:tcPr>
            <w:tcW w:w="788" w:type="dxa"/>
          </w:tcPr>
          <w:p w14:paraId="4485CF72" w14:textId="77777777" w:rsidR="000F06C7" w:rsidRDefault="000F06C7" w:rsidP="0060454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522BF9" w14:textId="264AB220" w:rsidR="004F4146" w:rsidRDefault="004F4146" w:rsidP="003248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47" w:type="dxa"/>
          </w:tcPr>
          <w:p w14:paraId="146DB392" w14:textId="3469D39B" w:rsidR="000F06C7" w:rsidRPr="00F63B55" w:rsidRDefault="00BF7E05" w:rsidP="00A0672E">
            <w:pPr>
              <w:spacing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bookmarkStart w:id="2" w:name="_Hlk168666328"/>
            <w:r w:rsidRPr="00F63B55">
              <w:rPr>
                <w:rFonts w:ascii="Arial" w:hAnsi="Arial" w:cs="Arial"/>
                <w:shd w:val="clear" w:color="auto" w:fill="FFFFFF"/>
              </w:rPr>
              <w:t>S</w:t>
            </w:r>
            <w:r w:rsidR="00412FE7" w:rsidRPr="00F63B55">
              <w:rPr>
                <w:rFonts w:ascii="Arial" w:hAnsi="Arial" w:cs="Arial"/>
                <w:shd w:val="clear" w:color="auto" w:fill="FFFFFF"/>
              </w:rPr>
              <w:t xml:space="preserve">erviços de </w:t>
            </w:r>
            <w:r w:rsidR="00266DB7" w:rsidRPr="00F63B55">
              <w:rPr>
                <w:rFonts w:ascii="Arial" w:hAnsi="Arial" w:cs="Arial"/>
                <w:shd w:val="clear" w:color="auto" w:fill="FFFFFF"/>
              </w:rPr>
              <w:t>pavimentação asfáltica</w:t>
            </w:r>
            <w:r w:rsidRPr="00F63B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97427">
              <w:rPr>
                <w:rFonts w:ascii="Arial" w:hAnsi="Arial" w:cs="Arial"/>
                <w:shd w:val="clear" w:color="auto" w:fill="FFFFFF"/>
              </w:rPr>
              <w:t>em parte</w:t>
            </w:r>
            <w:r w:rsidR="00AE60E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63B55">
              <w:rPr>
                <w:rFonts w:ascii="Arial" w:hAnsi="Arial" w:cs="Arial"/>
                <w:shd w:val="clear" w:color="auto" w:fill="FFFFFF"/>
              </w:rPr>
              <w:t xml:space="preserve">na </w:t>
            </w:r>
            <w:r w:rsidR="00F63B55" w:rsidRPr="00F63B55">
              <w:rPr>
                <w:rFonts w:ascii="Arial" w:eastAsia="Arial-BoldMT" w:hAnsi="Arial" w:cs="Arial"/>
              </w:rPr>
              <w:t xml:space="preserve">Avenida Maria </w:t>
            </w:r>
            <w:proofErr w:type="spellStart"/>
            <w:r w:rsidR="00F63B55" w:rsidRPr="00F63B55">
              <w:rPr>
                <w:rFonts w:ascii="Arial" w:eastAsia="Arial-BoldMT" w:hAnsi="Arial" w:cs="Arial"/>
              </w:rPr>
              <w:t>Jacynta</w:t>
            </w:r>
            <w:proofErr w:type="spellEnd"/>
            <w:r w:rsidR="00F63B55" w:rsidRPr="00F63B55">
              <w:rPr>
                <w:rFonts w:ascii="Arial" w:eastAsia="Arial-BoldMT" w:hAnsi="Arial" w:cs="Arial"/>
              </w:rPr>
              <w:t xml:space="preserve"> Leopoldina Sandoval Garcia, bairro Parque das Andorinhas</w:t>
            </w:r>
            <w:bookmarkEnd w:id="2"/>
          </w:p>
        </w:tc>
        <w:tc>
          <w:tcPr>
            <w:tcW w:w="742" w:type="dxa"/>
          </w:tcPr>
          <w:p w14:paraId="4774D0ED" w14:textId="77777777" w:rsidR="000F06C7" w:rsidRPr="00F63B55" w:rsidRDefault="000F06C7" w:rsidP="0060454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F8E9FC9" w14:textId="4B25D1E7" w:rsidR="004F4146" w:rsidRPr="00F63B55" w:rsidRDefault="00412FE7" w:rsidP="003248F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3B55">
              <w:rPr>
                <w:rFonts w:ascii="Arial" w:hAnsi="Arial" w:cs="Arial"/>
              </w:rPr>
              <w:t>1</w:t>
            </w:r>
          </w:p>
        </w:tc>
        <w:tc>
          <w:tcPr>
            <w:tcW w:w="2682" w:type="dxa"/>
          </w:tcPr>
          <w:p w14:paraId="01F77F2C" w14:textId="6AB21DB0" w:rsidR="004F4146" w:rsidRPr="00F63B55" w:rsidRDefault="00297296" w:rsidP="0029729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3B55">
              <w:rPr>
                <w:rFonts w:ascii="Arial" w:hAnsi="Arial" w:cs="Arial"/>
              </w:rPr>
              <w:t>Comprimento:</w:t>
            </w:r>
            <w:r w:rsidR="002F183C">
              <w:rPr>
                <w:rFonts w:ascii="Arial" w:hAnsi="Arial" w:cs="Arial"/>
              </w:rPr>
              <w:t xml:space="preserve"> 137 m</w:t>
            </w:r>
          </w:p>
          <w:p w14:paraId="622EB16D" w14:textId="1C5954F9" w:rsidR="00297296" w:rsidRPr="00F63B55" w:rsidRDefault="00297296" w:rsidP="0029729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3B55">
              <w:rPr>
                <w:rFonts w:ascii="Arial" w:hAnsi="Arial" w:cs="Arial"/>
              </w:rPr>
              <w:t>Largura:</w:t>
            </w:r>
            <w:r w:rsidR="002F183C">
              <w:rPr>
                <w:rFonts w:ascii="Arial" w:hAnsi="Arial" w:cs="Arial"/>
              </w:rPr>
              <w:t xml:space="preserve"> 6 m</w:t>
            </w:r>
          </w:p>
          <w:p w14:paraId="2D94C141" w14:textId="42E8EB88" w:rsidR="00297296" w:rsidRPr="00F63B55" w:rsidRDefault="00297296" w:rsidP="0029729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3B55">
              <w:rPr>
                <w:rFonts w:ascii="Arial" w:hAnsi="Arial" w:cs="Arial"/>
              </w:rPr>
              <w:t>Área quadrada:</w:t>
            </w:r>
            <w:r w:rsidR="002F183C">
              <w:rPr>
                <w:rFonts w:ascii="Arial" w:hAnsi="Arial" w:cs="Arial"/>
              </w:rPr>
              <w:t xml:space="preserve"> 822 m²</w:t>
            </w:r>
          </w:p>
        </w:tc>
        <w:tc>
          <w:tcPr>
            <w:tcW w:w="1701" w:type="dxa"/>
          </w:tcPr>
          <w:p w14:paraId="3EC6AF48" w14:textId="20837D97" w:rsidR="004F4146" w:rsidRPr="00F63B55" w:rsidRDefault="004F4146" w:rsidP="003248F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bookmarkEnd w:id="0"/>
      <w:bookmarkEnd w:id="1"/>
    </w:tbl>
    <w:p w14:paraId="35462B6C" w14:textId="77777777" w:rsidR="009A38C4" w:rsidRDefault="009A38C4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86CDEF" w14:textId="119E3F53" w:rsidR="00AE60E8" w:rsidRDefault="00AE60E8" w:rsidP="00526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Os serviços de pavimentação asfáltica serão divididos em dois momentos: </w:t>
      </w:r>
    </w:p>
    <w:p w14:paraId="591E6174" w14:textId="3605B913" w:rsidR="00AE60E8" w:rsidRDefault="00AE60E8" w:rsidP="00526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 Nivelamento da base da via pública; e</w:t>
      </w:r>
    </w:p>
    <w:p w14:paraId="6D8A8AA5" w14:textId="1E4A1CE8" w:rsidR="00AE60E8" w:rsidRDefault="00AE60E8" w:rsidP="00526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 Compactação da base da via, e posterior imprimação e aplicação da camada asfáltica.</w:t>
      </w:r>
    </w:p>
    <w:p w14:paraId="6E54E873" w14:textId="4D08986A" w:rsidR="00AE60E8" w:rsidRDefault="00AE60E8" w:rsidP="00526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O serviço compreendido no item 3.2.1 será de responsabilidade da Prefeitura Municipal de Ituverava/SP, de forma que a empresa Contratada </w:t>
      </w:r>
      <w:r w:rsidR="00DF3090">
        <w:rPr>
          <w:rFonts w:ascii="Arial" w:hAnsi="Arial" w:cs="Arial"/>
          <w:sz w:val="24"/>
          <w:szCs w:val="24"/>
        </w:rPr>
        <w:t>ficará responsável pelo serviço e materiais necessários para a realização das atividades do item 3.2.2.</w:t>
      </w:r>
    </w:p>
    <w:p w14:paraId="764CB646" w14:textId="5B4C870A" w:rsidR="00DF3090" w:rsidRDefault="00A0672E" w:rsidP="00526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AE60E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DF3090">
        <w:rPr>
          <w:rFonts w:ascii="Arial" w:hAnsi="Arial" w:cs="Arial"/>
          <w:sz w:val="24"/>
          <w:szCs w:val="24"/>
        </w:rPr>
        <w:t xml:space="preserve">Os serviços do item 3.2.2 serão executadas no trecho da Avenida Maria </w:t>
      </w:r>
      <w:proofErr w:type="spellStart"/>
      <w:r w:rsidR="00DF3090">
        <w:rPr>
          <w:rFonts w:ascii="Arial" w:hAnsi="Arial" w:cs="Arial"/>
          <w:sz w:val="24"/>
          <w:szCs w:val="24"/>
        </w:rPr>
        <w:t>Jacynta</w:t>
      </w:r>
      <w:proofErr w:type="spellEnd"/>
      <w:r w:rsidR="00DF3090">
        <w:rPr>
          <w:rFonts w:ascii="Arial" w:hAnsi="Arial" w:cs="Arial"/>
          <w:sz w:val="24"/>
          <w:szCs w:val="24"/>
        </w:rPr>
        <w:t xml:space="preserve"> Leopoldina Sandoval Garcia compreendido entre as Ruas Augusto Ferreira dos Santos e Eudes Lebrão, área de frente à área institucional da Prefeitura Municipal.</w:t>
      </w:r>
    </w:p>
    <w:p w14:paraId="4AEF4F71" w14:textId="1981B972" w:rsidR="00A0672E" w:rsidRPr="00A0672E" w:rsidRDefault="00DF3090" w:rsidP="00526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 </w:t>
      </w:r>
      <w:r w:rsidR="00A0672E">
        <w:rPr>
          <w:rFonts w:ascii="Arial" w:hAnsi="Arial" w:cs="Arial"/>
          <w:sz w:val="24"/>
          <w:szCs w:val="24"/>
        </w:rPr>
        <w:t xml:space="preserve">Os serviços ora descritos não afastam outras atividades correlatas </w:t>
      </w:r>
      <w:r w:rsidR="0073628E">
        <w:rPr>
          <w:rFonts w:ascii="Arial" w:hAnsi="Arial" w:cs="Arial"/>
          <w:sz w:val="24"/>
          <w:szCs w:val="24"/>
        </w:rPr>
        <w:t>presentes nos demais documentos referentes à contratação</w:t>
      </w:r>
      <w:r w:rsidR="00266DB7">
        <w:rPr>
          <w:rFonts w:ascii="Arial" w:hAnsi="Arial" w:cs="Arial"/>
          <w:sz w:val="24"/>
          <w:szCs w:val="24"/>
        </w:rPr>
        <w:t>.</w:t>
      </w:r>
    </w:p>
    <w:p w14:paraId="411B1D00" w14:textId="4DEDC25C" w:rsidR="005262E2" w:rsidRPr="00FD14A2" w:rsidRDefault="00795DFB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FD14A2" w:rsidRPr="00FD14A2">
        <w:rPr>
          <w:rFonts w:ascii="Arial" w:hAnsi="Arial" w:cs="Arial"/>
          <w:b/>
          <w:bCs/>
          <w:sz w:val="24"/>
          <w:szCs w:val="24"/>
        </w:rPr>
        <w:t xml:space="preserve"> - </w:t>
      </w:r>
      <w:r w:rsidR="005262E2" w:rsidRPr="00FD14A2">
        <w:rPr>
          <w:rFonts w:ascii="Arial" w:hAnsi="Arial" w:cs="Arial"/>
          <w:b/>
          <w:bCs/>
          <w:sz w:val="24"/>
          <w:szCs w:val="24"/>
        </w:rPr>
        <w:t>DESCRIÇÃO DA SOLUÇÃO COMO UM TODO</w:t>
      </w:r>
    </w:p>
    <w:p w14:paraId="71962704" w14:textId="72EFBC99" w:rsidR="00BA4F86" w:rsidRPr="00BA4F86" w:rsidRDefault="00795DFB" w:rsidP="00BF7E0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="00BF7E05">
        <w:rPr>
          <w:rFonts w:ascii="Arial" w:hAnsi="Arial" w:cs="Arial"/>
          <w:sz w:val="24"/>
          <w:szCs w:val="24"/>
        </w:rPr>
        <w:t xml:space="preserve">A fundamentação e descrição da contratação encontra-se pormenorizada em tópico </w:t>
      </w:r>
      <w:r w:rsidR="00BF7E05" w:rsidRPr="00BF7E05">
        <w:rPr>
          <w:rFonts w:ascii="Arial" w:hAnsi="Arial" w:cs="Arial"/>
          <w:sz w:val="24"/>
          <w:szCs w:val="24"/>
          <w:shd w:val="clear" w:color="auto" w:fill="FFFFFF"/>
        </w:rPr>
        <w:t>específico do Estudo Técnico Preliminar</w:t>
      </w:r>
      <w:r w:rsidR="00266DB7">
        <w:rPr>
          <w:rFonts w:ascii="Arial" w:hAnsi="Arial" w:cs="Arial"/>
          <w:sz w:val="24"/>
          <w:szCs w:val="24"/>
          <w:shd w:val="clear" w:color="auto" w:fill="FFFFFF"/>
        </w:rPr>
        <w:t>, juntamente com outras definições e detalhamentos necessários à realização das atividades objeto da contratação.</w:t>
      </w:r>
      <w:r w:rsidR="00BF7E05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6B58DCD" w14:textId="79BA0D1E" w:rsidR="00C7280C" w:rsidRPr="00BF7E05" w:rsidRDefault="00C154E7" w:rsidP="00BA4F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F7E05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  <w:r w:rsidR="00727D0D" w:rsidRPr="00BF7E0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-</w:t>
      </w:r>
      <w:r w:rsidR="005262E2" w:rsidRPr="00BF7E0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REQUISITOS DA CONTRATAÇÃO </w:t>
      </w:r>
    </w:p>
    <w:p w14:paraId="70CE1C3B" w14:textId="07EE5FB7" w:rsidR="00795DF1" w:rsidRPr="00BA4F86" w:rsidRDefault="00C154E7" w:rsidP="004F41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F86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727D0D" w:rsidRPr="00BA4F8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35FF3" w:rsidRPr="00BA4F86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C7280C" w:rsidRPr="00BA4F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72836" w:rsidRPr="00BA4F86">
        <w:rPr>
          <w:rFonts w:ascii="Arial" w:hAnsi="Arial" w:cs="Arial"/>
          <w:sz w:val="24"/>
          <w:szCs w:val="24"/>
          <w:shd w:val="clear" w:color="auto" w:fill="FFFFFF"/>
        </w:rPr>
        <w:t xml:space="preserve">O requisito básico </w:t>
      </w:r>
      <w:r w:rsidR="009A7EDF">
        <w:rPr>
          <w:rFonts w:ascii="Arial" w:hAnsi="Arial" w:cs="Arial"/>
          <w:sz w:val="24"/>
          <w:szCs w:val="24"/>
          <w:shd w:val="clear" w:color="auto" w:fill="FFFFFF"/>
        </w:rPr>
        <w:t>é pela contratação</w:t>
      </w:r>
      <w:r w:rsidR="00795DF1" w:rsidRPr="00BA4F86">
        <w:rPr>
          <w:rFonts w:ascii="Arial" w:hAnsi="Arial" w:cs="Arial"/>
          <w:sz w:val="24"/>
          <w:szCs w:val="24"/>
          <w:shd w:val="clear" w:color="auto" w:fill="FFFFFF"/>
        </w:rPr>
        <w:t xml:space="preserve"> de empresa </w:t>
      </w:r>
      <w:r w:rsidR="00795DF1" w:rsidRPr="004F4146">
        <w:rPr>
          <w:rFonts w:ascii="Arial" w:hAnsi="Arial" w:cs="Arial"/>
          <w:sz w:val="24"/>
          <w:szCs w:val="24"/>
        </w:rPr>
        <w:t>especializada</w:t>
      </w:r>
      <w:r w:rsidR="009A7EDF">
        <w:rPr>
          <w:rFonts w:ascii="Arial" w:hAnsi="Arial" w:cs="Arial"/>
          <w:sz w:val="24"/>
          <w:szCs w:val="24"/>
        </w:rPr>
        <w:t>,</w:t>
      </w:r>
      <w:r w:rsidR="00795DF1" w:rsidRPr="004F4146">
        <w:rPr>
          <w:rFonts w:ascii="Arial" w:hAnsi="Arial" w:cs="Arial"/>
          <w:sz w:val="24"/>
          <w:szCs w:val="24"/>
        </w:rPr>
        <w:t xml:space="preserve"> qualificada, licenciada e/ou autorizada, tendo total competência para </w:t>
      </w:r>
      <w:r w:rsidR="00BF7E05">
        <w:rPr>
          <w:rFonts w:ascii="Arial" w:hAnsi="Arial" w:cs="Arial"/>
          <w:sz w:val="24"/>
          <w:szCs w:val="24"/>
        </w:rPr>
        <w:t xml:space="preserve">a prestação dos serviços ora </w:t>
      </w:r>
      <w:r w:rsidR="00795DF1" w:rsidRPr="00BA4F86">
        <w:rPr>
          <w:rFonts w:ascii="Arial" w:hAnsi="Arial" w:cs="Arial"/>
          <w:sz w:val="24"/>
          <w:szCs w:val="24"/>
        </w:rPr>
        <w:t>contratado.</w:t>
      </w:r>
    </w:p>
    <w:p w14:paraId="0245C66D" w14:textId="7DF2603D" w:rsidR="00CA1AD0" w:rsidRPr="00BA4F86" w:rsidRDefault="00C154E7" w:rsidP="004F41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4F86">
        <w:rPr>
          <w:rFonts w:ascii="Arial" w:hAnsi="Arial" w:cs="Arial"/>
          <w:sz w:val="24"/>
          <w:szCs w:val="24"/>
        </w:rPr>
        <w:lastRenderedPageBreak/>
        <w:t>5</w:t>
      </w:r>
      <w:r w:rsidR="00CA1AD0" w:rsidRPr="00BA4F86">
        <w:rPr>
          <w:rFonts w:ascii="Arial" w:hAnsi="Arial" w:cs="Arial"/>
          <w:sz w:val="24"/>
          <w:szCs w:val="24"/>
        </w:rPr>
        <w:t>.</w:t>
      </w:r>
      <w:r w:rsidR="00B35FF3" w:rsidRPr="00BA4F86">
        <w:rPr>
          <w:rFonts w:ascii="Arial" w:hAnsi="Arial" w:cs="Arial"/>
          <w:sz w:val="24"/>
          <w:szCs w:val="24"/>
        </w:rPr>
        <w:t>2</w:t>
      </w:r>
      <w:r w:rsidR="00CA1AD0" w:rsidRPr="00BA4F86">
        <w:rPr>
          <w:rFonts w:ascii="Arial" w:hAnsi="Arial" w:cs="Arial"/>
          <w:sz w:val="24"/>
          <w:szCs w:val="24"/>
        </w:rPr>
        <w:t xml:space="preserve"> A </w:t>
      </w:r>
      <w:r w:rsidR="00F4410F" w:rsidRPr="00BA4F86">
        <w:rPr>
          <w:rFonts w:ascii="Arial" w:hAnsi="Arial" w:cs="Arial"/>
          <w:sz w:val="24"/>
          <w:szCs w:val="24"/>
        </w:rPr>
        <w:t>C</w:t>
      </w:r>
      <w:r w:rsidR="00CA1AD0" w:rsidRPr="00BA4F86">
        <w:rPr>
          <w:rFonts w:ascii="Arial" w:hAnsi="Arial" w:cs="Arial"/>
          <w:sz w:val="24"/>
          <w:szCs w:val="24"/>
        </w:rPr>
        <w:t>ontratada responsabilizar-se-á pelo perfeito cumprimento de todo o objeto do contrato</w:t>
      </w:r>
      <w:r w:rsidR="00795DF1" w:rsidRPr="00BA4F86">
        <w:rPr>
          <w:rFonts w:ascii="Arial" w:hAnsi="Arial" w:cs="Arial"/>
          <w:sz w:val="24"/>
          <w:szCs w:val="24"/>
        </w:rPr>
        <w:t>, pelo prazo definido, atendido condições mínimas de qualidade conforme exigido pela Administração</w:t>
      </w:r>
      <w:r w:rsidR="00DF3090">
        <w:rPr>
          <w:rFonts w:ascii="Arial" w:hAnsi="Arial" w:cs="Arial"/>
          <w:sz w:val="24"/>
          <w:szCs w:val="24"/>
        </w:rPr>
        <w:t xml:space="preserve"> Municipal</w:t>
      </w:r>
      <w:r w:rsidR="00D57406" w:rsidRPr="00BA4F86">
        <w:rPr>
          <w:rFonts w:ascii="Arial" w:hAnsi="Arial" w:cs="Arial"/>
          <w:sz w:val="24"/>
          <w:szCs w:val="24"/>
        </w:rPr>
        <w:t>.</w:t>
      </w:r>
    </w:p>
    <w:p w14:paraId="7FA2F4A4" w14:textId="2B43C845" w:rsidR="00D31425" w:rsidRDefault="00C154E7" w:rsidP="00BA4F8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F4146">
        <w:rPr>
          <w:rFonts w:ascii="Arial" w:hAnsi="Arial" w:cs="Arial"/>
          <w:sz w:val="24"/>
          <w:szCs w:val="24"/>
        </w:rPr>
        <w:t>5</w:t>
      </w:r>
      <w:r w:rsidR="00D31425" w:rsidRPr="004F4146">
        <w:rPr>
          <w:rFonts w:ascii="Arial" w:hAnsi="Arial" w:cs="Arial"/>
          <w:sz w:val="24"/>
          <w:szCs w:val="24"/>
        </w:rPr>
        <w:t>.</w:t>
      </w:r>
      <w:r w:rsidR="00BA4F86" w:rsidRPr="004F4146">
        <w:rPr>
          <w:rFonts w:ascii="Arial" w:hAnsi="Arial" w:cs="Arial"/>
          <w:sz w:val="24"/>
          <w:szCs w:val="24"/>
        </w:rPr>
        <w:t>3</w:t>
      </w:r>
      <w:r w:rsidR="00E256E0" w:rsidRPr="004F4146">
        <w:rPr>
          <w:rFonts w:ascii="Arial" w:hAnsi="Arial" w:cs="Arial"/>
          <w:sz w:val="24"/>
          <w:szCs w:val="24"/>
        </w:rPr>
        <w:t xml:space="preserve"> </w:t>
      </w:r>
      <w:r w:rsidR="00D31425" w:rsidRPr="004F4146">
        <w:rPr>
          <w:rFonts w:ascii="Arial" w:hAnsi="Arial" w:cs="Arial"/>
          <w:sz w:val="24"/>
          <w:szCs w:val="24"/>
        </w:rPr>
        <w:t>Não</w:t>
      </w:r>
      <w:r w:rsidR="00D31425" w:rsidRPr="00BA4F86">
        <w:rPr>
          <w:rFonts w:ascii="Arial" w:hAnsi="Arial" w:cs="Arial"/>
          <w:sz w:val="24"/>
          <w:szCs w:val="24"/>
          <w:shd w:val="clear" w:color="auto" w:fill="FFFFFF"/>
        </w:rPr>
        <w:t xml:space="preserve"> será admitida a subcontratação do objeto contratual.</w:t>
      </w:r>
    </w:p>
    <w:p w14:paraId="688DE182" w14:textId="03FC168A" w:rsidR="00FD2D05" w:rsidRDefault="00FD2D05" w:rsidP="00BA4F8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5.4 </w:t>
      </w:r>
      <w:r w:rsidRPr="00FD2D05">
        <w:rPr>
          <w:rFonts w:ascii="Arial" w:hAnsi="Arial" w:cs="Arial"/>
          <w:sz w:val="24"/>
          <w:szCs w:val="24"/>
          <w:shd w:val="clear" w:color="auto" w:fill="FFFFFF"/>
        </w:rPr>
        <w:t>O regime de execução da obra será o de empreitada por preço global.</w:t>
      </w:r>
    </w:p>
    <w:p w14:paraId="32E765D9" w14:textId="778E987E" w:rsidR="004F4146" w:rsidRDefault="004F4146" w:rsidP="00BA4F8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5.</w:t>
      </w:r>
      <w:r w:rsidR="00FD2D05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2D05" w:rsidRPr="00FD2D05">
        <w:rPr>
          <w:rFonts w:ascii="Arial" w:hAnsi="Arial" w:cs="Arial"/>
          <w:sz w:val="24"/>
          <w:szCs w:val="24"/>
          <w:shd w:val="clear" w:color="auto" w:fill="FFFFFF"/>
        </w:rPr>
        <w:t>A contratação tem natureza de serviço comum de engenharia, tendo em vista que, a mão de obra, equipamentos e materiais utilizados são padronizáveis, amplamente disponíveis no mercado, os métodos construtivos são usuais e têm responsabilidade técnica assumida por profissional habilitado, bem como os objetos contratados são de conhecimento geral e possuem muitas características técnicas de fácil descrição e compreensão, conforme mencionado na Nota Técnica IBR 001/2021 e nos termos do art. 6º, inciso XXI, alínea ‘a’, da Lei Federal nº 14.133</w:t>
      </w:r>
      <w:r w:rsidR="008A4F27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r w:rsidR="00FD2D05" w:rsidRPr="00FD2D05">
        <w:rPr>
          <w:rFonts w:ascii="Arial" w:hAnsi="Arial" w:cs="Arial"/>
          <w:sz w:val="24"/>
          <w:szCs w:val="24"/>
          <w:shd w:val="clear" w:color="auto" w:fill="FFFFFF"/>
        </w:rPr>
        <w:t>2021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22F870A" w14:textId="5AE7A006" w:rsidR="00FD2D05" w:rsidRDefault="00FD2D05" w:rsidP="00BA4F8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5.6 </w:t>
      </w:r>
      <w:r w:rsidRPr="00FD2D05">
        <w:rPr>
          <w:rFonts w:ascii="Arial" w:hAnsi="Arial" w:cs="Arial"/>
          <w:sz w:val="24"/>
          <w:szCs w:val="24"/>
          <w:shd w:val="clear" w:color="auto" w:fill="FFFFFF"/>
        </w:rPr>
        <w:t xml:space="preserve">A contratação será realizada por meio de </w:t>
      </w:r>
      <w:r w:rsidR="00DF3090">
        <w:rPr>
          <w:rFonts w:ascii="Arial" w:hAnsi="Arial" w:cs="Arial"/>
          <w:sz w:val="24"/>
          <w:szCs w:val="24"/>
          <w:shd w:val="clear" w:color="auto" w:fill="FFFFFF"/>
        </w:rPr>
        <w:t xml:space="preserve">dispensa de </w:t>
      </w:r>
      <w:r w:rsidRPr="00FD2D05">
        <w:rPr>
          <w:rFonts w:ascii="Arial" w:hAnsi="Arial" w:cs="Arial"/>
          <w:sz w:val="24"/>
          <w:szCs w:val="24"/>
          <w:shd w:val="clear" w:color="auto" w:fill="FFFFFF"/>
        </w:rPr>
        <w:t xml:space="preserve">licitação, </w:t>
      </w:r>
      <w:r w:rsidR="00DF3090">
        <w:rPr>
          <w:rFonts w:ascii="Arial" w:hAnsi="Arial" w:cs="Arial"/>
          <w:sz w:val="24"/>
          <w:szCs w:val="24"/>
          <w:shd w:val="clear" w:color="auto" w:fill="FFFFFF"/>
        </w:rPr>
        <w:t>em razão dos valores envolvidos, nos termos do artigo 75, inciso I, da Lei Federal n° 14.133</w:t>
      </w:r>
      <w:r w:rsidR="0049742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F3090">
        <w:rPr>
          <w:rFonts w:ascii="Arial" w:hAnsi="Arial" w:cs="Arial"/>
          <w:sz w:val="24"/>
          <w:szCs w:val="24"/>
          <w:shd w:val="clear" w:color="auto" w:fill="FFFFFF"/>
        </w:rPr>
        <w:t xml:space="preserve"> de 2021.</w:t>
      </w:r>
    </w:p>
    <w:p w14:paraId="244EE700" w14:textId="7B27C33B" w:rsidR="005262E2" w:rsidRPr="00153D3F" w:rsidRDefault="001B50F3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F86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="00153D3F">
        <w:rPr>
          <w:rFonts w:ascii="Arial" w:hAnsi="Arial" w:cs="Arial"/>
          <w:b/>
          <w:bCs/>
          <w:sz w:val="24"/>
          <w:szCs w:val="24"/>
        </w:rPr>
        <w:t xml:space="preserve"> - </w:t>
      </w:r>
      <w:r w:rsidR="005262E2" w:rsidRPr="00153D3F">
        <w:rPr>
          <w:rFonts w:ascii="Arial" w:hAnsi="Arial" w:cs="Arial"/>
          <w:b/>
          <w:bCs/>
          <w:sz w:val="24"/>
          <w:szCs w:val="24"/>
        </w:rPr>
        <w:t>FORMA DE EXECUÇÃO DO OBJETO</w:t>
      </w:r>
    </w:p>
    <w:p w14:paraId="3D00A701" w14:textId="31C1D3F1" w:rsidR="00834465" w:rsidRDefault="001B50F3" w:rsidP="00BA4F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15298" w:rsidRPr="00E15298">
        <w:rPr>
          <w:rFonts w:ascii="Arial" w:hAnsi="Arial" w:cs="Arial"/>
          <w:sz w:val="24"/>
          <w:szCs w:val="24"/>
        </w:rPr>
        <w:t xml:space="preserve">.1 </w:t>
      </w:r>
      <w:r w:rsidR="00C959E5" w:rsidRPr="00C959E5">
        <w:rPr>
          <w:rFonts w:ascii="Arial" w:hAnsi="Arial" w:cs="Arial"/>
          <w:sz w:val="24"/>
          <w:szCs w:val="24"/>
        </w:rPr>
        <w:t xml:space="preserve">No prazo máximo de </w:t>
      </w:r>
      <w:r w:rsidR="00DF3090">
        <w:rPr>
          <w:rFonts w:ascii="Arial" w:hAnsi="Arial" w:cs="Arial"/>
          <w:sz w:val="24"/>
          <w:szCs w:val="24"/>
        </w:rPr>
        <w:t>5</w:t>
      </w:r>
      <w:r w:rsidR="00C959E5" w:rsidRPr="00C959E5">
        <w:rPr>
          <w:rFonts w:ascii="Arial" w:hAnsi="Arial" w:cs="Arial"/>
          <w:sz w:val="24"/>
          <w:szCs w:val="24"/>
        </w:rPr>
        <w:t xml:space="preserve"> (</w:t>
      </w:r>
      <w:r w:rsidR="00DF3090">
        <w:rPr>
          <w:rFonts w:ascii="Arial" w:hAnsi="Arial" w:cs="Arial"/>
          <w:sz w:val="24"/>
          <w:szCs w:val="24"/>
        </w:rPr>
        <w:t>cinco</w:t>
      </w:r>
      <w:r w:rsidR="00C959E5" w:rsidRPr="00C959E5">
        <w:rPr>
          <w:rFonts w:ascii="Arial" w:hAnsi="Arial" w:cs="Arial"/>
          <w:sz w:val="24"/>
          <w:szCs w:val="24"/>
        </w:rPr>
        <w:t>) dias úteis após a assinatura do Contrato, deverá ser emitida a Ordem de Início dos Serviços autorizando o início dos trabalhos. O prazo de execução será contabilizado a partir deste momento.</w:t>
      </w:r>
      <w:r w:rsidR="00C959E5">
        <w:rPr>
          <w:rFonts w:ascii="Arial" w:hAnsi="Arial" w:cs="Arial"/>
          <w:sz w:val="24"/>
          <w:szCs w:val="24"/>
        </w:rPr>
        <w:t xml:space="preserve"> Neste mesmo prazo, deverá </w:t>
      </w:r>
      <w:r w:rsidR="00C959E5" w:rsidRPr="00C959E5">
        <w:rPr>
          <w:rFonts w:ascii="Arial" w:hAnsi="Arial" w:cs="Arial"/>
          <w:sz w:val="24"/>
          <w:szCs w:val="24"/>
        </w:rPr>
        <w:t>a</w:t>
      </w:r>
      <w:r w:rsidR="00C959E5">
        <w:rPr>
          <w:rFonts w:ascii="Arial" w:hAnsi="Arial" w:cs="Arial"/>
          <w:sz w:val="24"/>
          <w:szCs w:val="24"/>
        </w:rPr>
        <w:t xml:space="preserve"> empresa </w:t>
      </w:r>
      <w:r w:rsidR="00C959E5" w:rsidRPr="00C959E5">
        <w:rPr>
          <w:rFonts w:ascii="Arial" w:hAnsi="Arial" w:cs="Arial"/>
          <w:sz w:val="24"/>
          <w:szCs w:val="24"/>
        </w:rPr>
        <w:t>Contratada informar</w:t>
      </w:r>
      <w:r w:rsidR="00C959E5">
        <w:rPr>
          <w:rFonts w:ascii="Arial" w:hAnsi="Arial" w:cs="Arial"/>
          <w:sz w:val="24"/>
          <w:szCs w:val="24"/>
        </w:rPr>
        <w:t>,</w:t>
      </w:r>
      <w:r w:rsidR="00C959E5" w:rsidRPr="00C959E5">
        <w:rPr>
          <w:rFonts w:ascii="Arial" w:hAnsi="Arial" w:cs="Arial"/>
          <w:sz w:val="24"/>
          <w:szCs w:val="24"/>
        </w:rPr>
        <w:t xml:space="preserve"> em documento formal</w:t>
      </w:r>
      <w:r w:rsidR="00C959E5">
        <w:rPr>
          <w:rFonts w:ascii="Arial" w:hAnsi="Arial" w:cs="Arial"/>
          <w:sz w:val="24"/>
          <w:szCs w:val="24"/>
        </w:rPr>
        <w:t>,</w:t>
      </w:r>
      <w:r w:rsidR="00C959E5" w:rsidRPr="00C959E5">
        <w:rPr>
          <w:rFonts w:ascii="Arial" w:hAnsi="Arial" w:cs="Arial"/>
          <w:sz w:val="24"/>
          <w:szCs w:val="24"/>
        </w:rPr>
        <w:t xml:space="preserve"> a indicação de preposto, a ser aceito pela Administração e mantido atualizado durante toda a execução contratual, conforme Art.º 118 da Lei nº 14.133</w:t>
      </w:r>
      <w:r w:rsidR="007D3EAE">
        <w:rPr>
          <w:rFonts w:ascii="Arial" w:hAnsi="Arial" w:cs="Arial"/>
          <w:sz w:val="24"/>
          <w:szCs w:val="24"/>
        </w:rPr>
        <w:t xml:space="preserve">, de </w:t>
      </w:r>
      <w:r w:rsidR="00C959E5" w:rsidRPr="00C959E5">
        <w:rPr>
          <w:rFonts w:ascii="Arial" w:hAnsi="Arial" w:cs="Arial"/>
          <w:sz w:val="24"/>
          <w:szCs w:val="24"/>
        </w:rPr>
        <w:t>2021.</w:t>
      </w:r>
    </w:p>
    <w:p w14:paraId="2A756EED" w14:textId="2641CE63" w:rsidR="00834465" w:rsidRDefault="001B50F3" w:rsidP="00E152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15298" w:rsidRPr="00E15298">
        <w:rPr>
          <w:rFonts w:ascii="Arial" w:hAnsi="Arial" w:cs="Arial"/>
          <w:sz w:val="24"/>
          <w:szCs w:val="24"/>
        </w:rPr>
        <w:t>.</w:t>
      </w:r>
      <w:r w:rsidR="000C4F4F">
        <w:rPr>
          <w:rFonts w:ascii="Arial" w:hAnsi="Arial" w:cs="Arial"/>
          <w:sz w:val="24"/>
          <w:szCs w:val="24"/>
        </w:rPr>
        <w:t>2</w:t>
      </w:r>
      <w:r w:rsidR="00E15298" w:rsidRPr="00E15298">
        <w:rPr>
          <w:rFonts w:ascii="Arial" w:hAnsi="Arial" w:cs="Arial"/>
          <w:sz w:val="24"/>
          <w:szCs w:val="24"/>
        </w:rPr>
        <w:t xml:space="preserve"> A forma de </w:t>
      </w:r>
      <w:r w:rsidR="005C56FE">
        <w:rPr>
          <w:rFonts w:ascii="Arial" w:hAnsi="Arial" w:cs="Arial"/>
          <w:sz w:val="24"/>
          <w:szCs w:val="24"/>
        </w:rPr>
        <w:t>fornecimento do objeto contratual</w:t>
      </w:r>
      <w:r w:rsidR="00E15298" w:rsidRPr="00E15298">
        <w:rPr>
          <w:rFonts w:ascii="Arial" w:hAnsi="Arial" w:cs="Arial"/>
          <w:sz w:val="24"/>
          <w:szCs w:val="24"/>
        </w:rPr>
        <w:t xml:space="preserve"> será compromisso da </w:t>
      </w:r>
      <w:r w:rsidR="005C56FE">
        <w:rPr>
          <w:rFonts w:ascii="Arial" w:hAnsi="Arial" w:cs="Arial"/>
          <w:sz w:val="24"/>
          <w:szCs w:val="24"/>
        </w:rPr>
        <w:t>empresa</w:t>
      </w:r>
      <w:r w:rsidR="00E15298" w:rsidRPr="00E15298">
        <w:rPr>
          <w:rFonts w:ascii="Arial" w:hAnsi="Arial" w:cs="Arial"/>
          <w:sz w:val="24"/>
          <w:szCs w:val="24"/>
        </w:rPr>
        <w:t xml:space="preserve"> </w:t>
      </w:r>
      <w:r w:rsidR="005C56FE">
        <w:rPr>
          <w:rFonts w:ascii="Arial" w:hAnsi="Arial" w:cs="Arial"/>
          <w:sz w:val="24"/>
          <w:szCs w:val="24"/>
        </w:rPr>
        <w:t xml:space="preserve">Contratada </w:t>
      </w:r>
      <w:r w:rsidR="00E15298" w:rsidRPr="00E15298">
        <w:rPr>
          <w:rFonts w:ascii="Arial" w:hAnsi="Arial" w:cs="Arial"/>
          <w:sz w:val="24"/>
          <w:szCs w:val="24"/>
        </w:rPr>
        <w:t xml:space="preserve">com a Prefeitura Municipal de </w:t>
      </w:r>
      <w:r w:rsidR="00834465">
        <w:rPr>
          <w:rFonts w:ascii="Arial" w:hAnsi="Arial" w:cs="Arial"/>
          <w:sz w:val="24"/>
          <w:szCs w:val="24"/>
        </w:rPr>
        <w:t>Ituverava</w:t>
      </w:r>
      <w:r w:rsidR="00A56101">
        <w:rPr>
          <w:rFonts w:ascii="Arial" w:hAnsi="Arial" w:cs="Arial"/>
          <w:sz w:val="24"/>
          <w:szCs w:val="24"/>
        </w:rPr>
        <w:t>/SP</w:t>
      </w:r>
      <w:r w:rsidR="00E15298" w:rsidRPr="00E15298">
        <w:rPr>
          <w:rFonts w:ascii="Arial" w:hAnsi="Arial" w:cs="Arial"/>
          <w:sz w:val="24"/>
          <w:szCs w:val="24"/>
        </w:rPr>
        <w:t>, obrigando es</w:t>
      </w:r>
      <w:r w:rsidR="00A56101">
        <w:rPr>
          <w:rFonts w:ascii="Arial" w:hAnsi="Arial" w:cs="Arial"/>
          <w:sz w:val="24"/>
          <w:szCs w:val="24"/>
        </w:rPr>
        <w:t>s</w:t>
      </w:r>
      <w:r w:rsidR="00E15298" w:rsidRPr="00E15298">
        <w:rPr>
          <w:rFonts w:ascii="Arial" w:hAnsi="Arial" w:cs="Arial"/>
          <w:sz w:val="24"/>
          <w:szCs w:val="24"/>
        </w:rPr>
        <w:t>a a aplicar o planejamento apresentado no certame</w:t>
      </w:r>
      <w:r w:rsidR="005C56FE">
        <w:rPr>
          <w:rFonts w:ascii="Arial" w:hAnsi="Arial" w:cs="Arial"/>
          <w:sz w:val="24"/>
          <w:szCs w:val="24"/>
        </w:rPr>
        <w:t xml:space="preserve"> </w:t>
      </w:r>
      <w:r w:rsidR="00DF3090">
        <w:rPr>
          <w:rFonts w:ascii="Arial" w:hAnsi="Arial" w:cs="Arial"/>
          <w:sz w:val="24"/>
          <w:szCs w:val="24"/>
        </w:rPr>
        <w:t>de contratação</w:t>
      </w:r>
      <w:r w:rsidR="00E15298" w:rsidRPr="00E15298">
        <w:rPr>
          <w:rFonts w:ascii="Arial" w:hAnsi="Arial" w:cs="Arial"/>
          <w:sz w:val="24"/>
          <w:szCs w:val="24"/>
        </w:rPr>
        <w:t xml:space="preserve">, tão logo da emissão da Ordem de Serviço. </w:t>
      </w:r>
    </w:p>
    <w:p w14:paraId="609B2F23" w14:textId="5DE0BBA3" w:rsidR="00C959E5" w:rsidRDefault="00C959E5" w:rsidP="00E152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</w:t>
      </w:r>
      <w:r w:rsidRPr="00C959E5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ontratada</w:t>
      </w:r>
      <w:r w:rsidRPr="00C959E5">
        <w:rPr>
          <w:rFonts w:ascii="Arial" w:hAnsi="Arial" w:cs="Arial"/>
          <w:sz w:val="24"/>
          <w:szCs w:val="24"/>
        </w:rPr>
        <w:t xml:space="preserve"> obriga-se a entregar ao C</w:t>
      </w:r>
      <w:r>
        <w:rPr>
          <w:rFonts w:ascii="Arial" w:hAnsi="Arial" w:cs="Arial"/>
          <w:sz w:val="24"/>
          <w:szCs w:val="24"/>
        </w:rPr>
        <w:t xml:space="preserve">ontratante </w:t>
      </w:r>
      <w:r w:rsidRPr="00C959E5">
        <w:rPr>
          <w:rFonts w:ascii="Arial" w:hAnsi="Arial" w:cs="Arial"/>
          <w:sz w:val="24"/>
          <w:szCs w:val="24"/>
        </w:rPr>
        <w:t xml:space="preserve">o objeto deste Termo de Referência inteiramente concluído, em condições de aceitação e de utilização, em até </w:t>
      </w:r>
      <w:r w:rsidR="00266DB7">
        <w:rPr>
          <w:rFonts w:ascii="Arial" w:hAnsi="Arial" w:cs="Arial"/>
          <w:sz w:val="24"/>
          <w:szCs w:val="24"/>
        </w:rPr>
        <w:t>45</w:t>
      </w:r>
      <w:r w:rsidRPr="00C959E5">
        <w:rPr>
          <w:rFonts w:ascii="Arial" w:hAnsi="Arial" w:cs="Arial"/>
          <w:sz w:val="24"/>
          <w:szCs w:val="24"/>
        </w:rPr>
        <w:t xml:space="preserve"> (</w:t>
      </w:r>
      <w:r w:rsidR="00266DB7">
        <w:rPr>
          <w:rFonts w:ascii="Arial" w:hAnsi="Arial" w:cs="Arial"/>
          <w:sz w:val="24"/>
          <w:szCs w:val="24"/>
        </w:rPr>
        <w:t>quarenta e cinco</w:t>
      </w:r>
      <w:r w:rsidRPr="00C959E5">
        <w:rPr>
          <w:rFonts w:ascii="Arial" w:hAnsi="Arial" w:cs="Arial"/>
          <w:sz w:val="24"/>
          <w:szCs w:val="24"/>
        </w:rPr>
        <w:t>) dias, contados a partir da data da assinatura do contrato, observada a Ordem de Início dos Serviços.</w:t>
      </w:r>
    </w:p>
    <w:p w14:paraId="018F9232" w14:textId="1BC43D55" w:rsidR="00AC3EEF" w:rsidRDefault="00C959E5" w:rsidP="004D07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 O prazo de entrega das obras poderá ser excepcionalmente prorrogado, mediante ajuste entre as partes, e apenas em casos previstos em lei ou com justificativas plausíveis e adequadas para a dilação temporal.</w:t>
      </w:r>
      <w:r w:rsidR="00AC3EEF">
        <w:rPr>
          <w:rFonts w:ascii="Arial" w:hAnsi="Arial" w:cs="Arial"/>
          <w:sz w:val="24"/>
          <w:szCs w:val="24"/>
        </w:rPr>
        <w:t xml:space="preserve"> </w:t>
      </w:r>
    </w:p>
    <w:p w14:paraId="3BA73B06" w14:textId="5C2A89CD" w:rsidR="005262E2" w:rsidRPr="00153D3F" w:rsidRDefault="001B50F3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153D3F">
        <w:rPr>
          <w:rFonts w:ascii="Arial" w:hAnsi="Arial" w:cs="Arial"/>
          <w:b/>
          <w:bCs/>
          <w:sz w:val="24"/>
          <w:szCs w:val="24"/>
        </w:rPr>
        <w:t xml:space="preserve"> </w:t>
      </w:r>
      <w:r w:rsidR="004D0764">
        <w:rPr>
          <w:rFonts w:ascii="Arial" w:hAnsi="Arial" w:cs="Arial"/>
          <w:b/>
          <w:bCs/>
          <w:sz w:val="24"/>
          <w:szCs w:val="24"/>
        </w:rPr>
        <w:t>–</w:t>
      </w:r>
      <w:r w:rsidR="005262E2" w:rsidRPr="00153D3F">
        <w:rPr>
          <w:rFonts w:ascii="Arial" w:hAnsi="Arial" w:cs="Arial"/>
          <w:b/>
          <w:bCs/>
          <w:sz w:val="24"/>
          <w:szCs w:val="24"/>
        </w:rPr>
        <w:t xml:space="preserve"> GESTÃO</w:t>
      </w:r>
      <w:r w:rsidR="004D0764">
        <w:rPr>
          <w:rFonts w:ascii="Arial" w:hAnsi="Arial" w:cs="Arial"/>
          <w:b/>
          <w:bCs/>
          <w:sz w:val="24"/>
          <w:szCs w:val="24"/>
        </w:rPr>
        <w:t xml:space="preserve"> E FISCALIZAÇÃO</w:t>
      </w:r>
      <w:r w:rsidR="005262E2" w:rsidRPr="00153D3F">
        <w:rPr>
          <w:rFonts w:ascii="Arial" w:hAnsi="Arial" w:cs="Arial"/>
          <w:b/>
          <w:bCs/>
          <w:sz w:val="24"/>
          <w:szCs w:val="24"/>
        </w:rPr>
        <w:t xml:space="preserve"> DO CONTRATO </w:t>
      </w:r>
    </w:p>
    <w:p w14:paraId="2680FACD" w14:textId="06F25380" w:rsidR="00932D98" w:rsidRPr="00182C57" w:rsidRDefault="001B50F3" w:rsidP="00932D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32D98" w:rsidRPr="00182C57">
        <w:rPr>
          <w:rFonts w:ascii="Arial" w:hAnsi="Arial" w:cs="Arial"/>
          <w:sz w:val="24"/>
          <w:szCs w:val="24"/>
        </w:rPr>
        <w:t>.1 O contrato deverá ser executado fielmente pelas partes, de acordo com as cláusulas avençadas e as normas da Lei</w:t>
      </w:r>
      <w:r w:rsidR="007069E2">
        <w:rPr>
          <w:rFonts w:ascii="Arial" w:hAnsi="Arial" w:cs="Arial"/>
          <w:sz w:val="24"/>
          <w:szCs w:val="24"/>
        </w:rPr>
        <w:t xml:space="preserve"> Federal</w:t>
      </w:r>
      <w:r w:rsidR="00932D98" w:rsidRPr="00182C57">
        <w:rPr>
          <w:rFonts w:ascii="Arial" w:hAnsi="Arial" w:cs="Arial"/>
          <w:sz w:val="24"/>
          <w:szCs w:val="24"/>
        </w:rPr>
        <w:t xml:space="preserve"> nº 14.133, de 2021, e cada parte responderá pelas consequências de sua inexecução total ou parcial.</w:t>
      </w:r>
    </w:p>
    <w:p w14:paraId="59247A81" w14:textId="7894DD8D" w:rsidR="00932D98" w:rsidRPr="00182C57" w:rsidRDefault="001B50F3" w:rsidP="00932D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32D98" w:rsidRPr="00182C57">
        <w:rPr>
          <w:rFonts w:ascii="Arial" w:hAnsi="Arial" w:cs="Arial"/>
          <w:sz w:val="24"/>
          <w:szCs w:val="24"/>
        </w:rPr>
        <w:t>.2 Em caso de impedimento, ordem de paralisação ou suspensão do contrato, o cronograma de execução será prorrogado automaticamente pelo tempo correspondente, anotadas tais circunstâncias mediante simples apostila.</w:t>
      </w:r>
    </w:p>
    <w:p w14:paraId="31256B40" w14:textId="7D851400" w:rsidR="00932D98" w:rsidRPr="00182C57" w:rsidRDefault="001B50F3" w:rsidP="00932D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32D98" w:rsidRPr="00182C57">
        <w:rPr>
          <w:rFonts w:ascii="Arial" w:hAnsi="Arial" w:cs="Arial"/>
          <w:sz w:val="24"/>
          <w:szCs w:val="24"/>
        </w:rPr>
        <w:t xml:space="preserve">.3 As comunicações entre o órgão ou entidade e a </w:t>
      </w:r>
      <w:r w:rsidR="007069E2">
        <w:rPr>
          <w:rFonts w:ascii="Arial" w:hAnsi="Arial" w:cs="Arial"/>
          <w:sz w:val="24"/>
          <w:szCs w:val="24"/>
        </w:rPr>
        <w:t>C</w:t>
      </w:r>
      <w:r w:rsidR="00932D98" w:rsidRPr="00182C57">
        <w:rPr>
          <w:rFonts w:ascii="Arial" w:hAnsi="Arial" w:cs="Arial"/>
          <w:sz w:val="24"/>
          <w:szCs w:val="24"/>
        </w:rPr>
        <w:t>ontratada devem ser realizadas por escrito sempre que o ato exigir tal formalidade, admitindo-se o uso de mensagem eletrônica para esse fim.</w:t>
      </w:r>
    </w:p>
    <w:p w14:paraId="4FD970FF" w14:textId="15818DFB" w:rsidR="00932D98" w:rsidRPr="00182C57" w:rsidRDefault="001B50F3" w:rsidP="00932D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32D98" w:rsidRPr="00182C57">
        <w:rPr>
          <w:rFonts w:ascii="Arial" w:hAnsi="Arial" w:cs="Arial"/>
          <w:sz w:val="24"/>
          <w:szCs w:val="24"/>
        </w:rPr>
        <w:t>.4 O órgão ou entidade poderá convocar representante da empresa para adoção de providências que devam ser cumpridas de imediato.</w:t>
      </w:r>
    </w:p>
    <w:p w14:paraId="03C867E6" w14:textId="30431CE0" w:rsidR="00932D98" w:rsidRPr="00182C57" w:rsidRDefault="001B50F3" w:rsidP="00932D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32D98" w:rsidRPr="00182C57">
        <w:rPr>
          <w:rFonts w:ascii="Arial" w:hAnsi="Arial" w:cs="Arial"/>
          <w:sz w:val="24"/>
          <w:szCs w:val="24"/>
        </w:rPr>
        <w:t xml:space="preserve">.5 Após a assinatura do contrato ou instrumento equivalente, </w:t>
      </w:r>
      <w:r w:rsidR="007069E2">
        <w:rPr>
          <w:rFonts w:ascii="Arial" w:hAnsi="Arial" w:cs="Arial"/>
          <w:sz w:val="24"/>
          <w:szCs w:val="24"/>
        </w:rPr>
        <w:t xml:space="preserve">o </w:t>
      </w:r>
      <w:r w:rsidR="00932D98" w:rsidRPr="00182C57">
        <w:rPr>
          <w:rFonts w:ascii="Arial" w:hAnsi="Arial" w:cs="Arial"/>
          <w:sz w:val="24"/>
          <w:szCs w:val="24"/>
        </w:rPr>
        <w:t>Município poderá convocar o</w:t>
      </w:r>
      <w:r w:rsidR="00244D02" w:rsidRPr="00182C57">
        <w:rPr>
          <w:rFonts w:ascii="Arial" w:hAnsi="Arial" w:cs="Arial"/>
          <w:sz w:val="24"/>
          <w:szCs w:val="24"/>
        </w:rPr>
        <w:t xml:space="preserve"> </w:t>
      </w:r>
      <w:r w:rsidR="00932D98" w:rsidRPr="00182C57">
        <w:rPr>
          <w:rFonts w:ascii="Arial" w:hAnsi="Arial" w:cs="Arial"/>
          <w:sz w:val="24"/>
          <w:szCs w:val="24"/>
        </w:rPr>
        <w:t xml:space="preserve">representante da empresa </w:t>
      </w:r>
      <w:r w:rsidR="007069E2">
        <w:rPr>
          <w:rFonts w:ascii="Arial" w:hAnsi="Arial" w:cs="Arial"/>
          <w:sz w:val="24"/>
          <w:szCs w:val="24"/>
        </w:rPr>
        <w:t>C</w:t>
      </w:r>
      <w:r w:rsidR="00932D98" w:rsidRPr="00182C57">
        <w:rPr>
          <w:rFonts w:ascii="Arial" w:hAnsi="Arial" w:cs="Arial"/>
          <w:sz w:val="24"/>
          <w:szCs w:val="24"/>
        </w:rPr>
        <w:t>ontratada para reunião inicial para apresentação do plano de fiscalização, que</w:t>
      </w:r>
      <w:r w:rsidR="00244D02" w:rsidRPr="00182C57">
        <w:rPr>
          <w:rFonts w:ascii="Arial" w:hAnsi="Arial" w:cs="Arial"/>
          <w:sz w:val="24"/>
          <w:szCs w:val="24"/>
        </w:rPr>
        <w:t xml:space="preserve"> </w:t>
      </w:r>
      <w:r w:rsidR="00932D98" w:rsidRPr="00182C57">
        <w:rPr>
          <w:rFonts w:ascii="Arial" w:hAnsi="Arial" w:cs="Arial"/>
          <w:sz w:val="24"/>
          <w:szCs w:val="24"/>
        </w:rPr>
        <w:t>conterá informações acerca das obrigações contratuais, dos mecanismos de fiscalização, das estratégias</w:t>
      </w:r>
      <w:r w:rsidR="00244D02" w:rsidRPr="00182C57">
        <w:rPr>
          <w:rFonts w:ascii="Arial" w:hAnsi="Arial" w:cs="Arial"/>
          <w:sz w:val="24"/>
          <w:szCs w:val="24"/>
        </w:rPr>
        <w:t xml:space="preserve"> </w:t>
      </w:r>
      <w:r w:rsidR="00932D98" w:rsidRPr="00182C57">
        <w:rPr>
          <w:rFonts w:ascii="Arial" w:hAnsi="Arial" w:cs="Arial"/>
          <w:sz w:val="24"/>
          <w:szCs w:val="24"/>
        </w:rPr>
        <w:t>para execução do objeto, do plano compl</w:t>
      </w:r>
      <w:r w:rsidR="00244D02" w:rsidRPr="00182C57">
        <w:rPr>
          <w:rFonts w:ascii="Arial" w:hAnsi="Arial" w:cs="Arial"/>
          <w:sz w:val="24"/>
          <w:szCs w:val="24"/>
        </w:rPr>
        <w:t>e</w:t>
      </w:r>
      <w:r w:rsidR="00932D98" w:rsidRPr="00182C57">
        <w:rPr>
          <w:rFonts w:ascii="Arial" w:hAnsi="Arial" w:cs="Arial"/>
          <w:sz w:val="24"/>
          <w:szCs w:val="24"/>
        </w:rPr>
        <w:t>mentar de execução da contratada, quando houver, do método</w:t>
      </w:r>
      <w:r w:rsidR="00244D02" w:rsidRPr="00182C57">
        <w:rPr>
          <w:rFonts w:ascii="Arial" w:hAnsi="Arial" w:cs="Arial"/>
          <w:sz w:val="24"/>
          <w:szCs w:val="24"/>
        </w:rPr>
        <w:t xml:space="preserve"> </w:t>
      </w:r>
      <w:r w:rsidR="00932D98" w:rsidRPr="00182C57">
        <w:rPr>
          <w:rFonts w:ascii="Arial" w:hAnsi="Arial" w:cs="Arial"/>
          <w:sz w:val="24"/>
          <w:szCs w:val="24"/>
        </w:rPr>
        <w:t>de aferição dos resultados e das sanções aplicáveis, dentre outros.</w:t>
      </w:r>
    </w:p>
    <w:p w14:paraId="46936E15" w14:textId="79483295" w:rsidR="00932D98" w:rsidRPr="00182C57" w:rsidRDefault="001B50F3" w:rsidP="00932D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32D98" w:rsidRPr="00182C57">
        <w:rPr>
          <w:rFonts w:ascii="Arial" w:hAnsi="Arial" w:cs="Arial"/>
          <w:sz w:val="24"/>
          <w:szCs w:val="24"/>
        </w:rPr>
        <w:t>.6 A responsabilidade pela gestão do contrato caberá ao(à) servidor(a) ou comissão designado</w:t>
      </w:r>
      <w:r w:rsidR="004D0764">
        <w:rPr>
          <w:rFonts w:ascii="Arial" w:hAnsi="Arial" w:cs="Arial"/>
          <w:sz w:val="24"/>
          <w:szCs w:val="24"/>
        </w:rPr>
        <w:t>, a ser indicado em momento oportuno.</w:t>
      </w:r>
    </w:p>
    <w:p w14:paraId="07106974" w14:textId="235292A7" w:rsidR="00932D98" w:rsidRPr="00182C57" w:rsidRDefault="001B50F3" w:rsidP="00932D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32D98" w:rsidRPr="00182C57">
        <w:rPr>
          <w:rFonts w:ascii="Arial" w:hAnsi="Arial" w:cs="Arial"/>
          <w:sz w:val="24"/>
          <w:szCs w:val="24"/>
        </w:rPr>
        <w:t>.</w:t>
      </w:r>
      <w:r w:rsidR="00E91C12">
        <w:rPr>
          <w:rFonts w:ascii="Arial" w:hAnsi="Arial" w:cs="Arial"/>
          <w:sz w:val="24"/>
          <w:szCs w:val="24"/>
        </w:rPr>
        <w:t>7</w:t>
      </w:r>
      <w:r w:rsidR="00932D98" w:rsidRPr="00182C57">
        <w:rPr>
          <w:rFonts w:ascii="Arial" w:hAnsi="Arial" w:cs="Arial"/>
          <w:sz w:val="24"/>
          <w:szCs w:val="24"/>
        </w:rPr>
        <w:t xml:space="preserve"> </w:t>
      </w:r>
      <w:r w:rsidR="004D0764">
        <w:rPr>
          <w:rFonts w:ascii="Arial" w:hAnsi="Arial" w:cs="Arial"/>
          <w:sz w:val="24"/>
          <w:szCs w:val="24"/>
        </w:rPr>
        <w:t xml:space="preserve">A </w:t>
      </w:r>
      <w:r w:rsidR="00932D98" w:rsidRPr="00182C57">
        <w:rPr>
          <w:rFonts w:ascii="Arial" w:hAnsi="Arial" w:cs="Arial"/>
          <w:sz w:val="24"/>
          <w:szCs w:val="24"/>
        </w:rPr>
        <w:t xml:space="preserve">gestão </w:t>
      </w:r>
      <w:r w:rsidR="00CE3852" w:rsidRPr="00182C57">
        <w:rPr>
          <w:rFonts w:ascii="Arial" w:hAnsi="Arial" w:cs="Arial"/>
          <w:sz w:val="24"/>
          <w:szCs w:val="24"/>
        </w:rPr>
        <w:t>ser</w:t>
      </w:r>
      <w:r w:rsidR="00885FDA">
        <w:rPr>
          <w:rFonts w:ascii="Arial" w:hAnsi="Arial" w:cs="Arial"/>
          <w:sz w:val="24"/>
          <w:szCs w:val="24"/>
        </w:rPr>
        <w:t>á</w:t>
      </w:r>
      <w:r w:rsidR="00CE3852" w:rsidRPr="00182C57">
        <w:rPr>
          <w:rFonts w:ascii="Arial" w:hAnsi="Arial" w:cs="Arial"/>
          <w:sz w:val="24"/>
          <w:szCs w:val="24"/>
        </w:rPr>
        <w:t xml:space="preserve"> </w:t>
      </w:r>
      <w:r w:rsidR="004D0764">
        <w:rPr>
          <w:rFonts w:ascii="Arial" w:hAnsi="Arial" w:cs="Arial"/>
          <w:sz w:val="24"/>
          <w:szCs w:val="24"/>
        </w:rPr>
        <w:t>responsabilidade d</w:t>
      </w:r>
      <w:r w:rsidR="00885FDA">
        <w:rPr>
          <w:rFonts w:ascii="Arial" w:hAnsi="Arial" w:cs="Arial"/>
          <w:sz w:val="24"/>
          <w:szCs w:val="24"/>
        </w:rPr>
        <w:t>a</w:t>
      </w:r>
      <w:r w:rsidR="00CE3852" w:rsidRPr="00182C57">
        <w:rPr>
          <w:rFonts w:ascii="Arial" w:hAnsi="Arial" w:cs="Arial"/>
          <w:sz w:val="24"/>
          <w:szCs w:val="24"/>
        </w:rPr>
        <w:t xml:space="preserve"> </w:t>
      </w:r>
      <w:r w:rsidR="00885FDA">
        <w:rPr>
          <w:rFonts w:ascii="Arial" w:hAnsi="Arial" w:cs="Arial"/>
          <w:sz w:val="24"/>
          <w:szCs w:val="24"/>
        </w:rPr>
        <w:t>S</w:t>
      </w:r>
      <w:r w:rsidR="00CE3852" w:rsidRPr="00182C57">
        <w:rPr>
          <w:rFonts w:ascii="Arial" w:hAnsi="Arial" w:cs="Arial"/>
          <w:sz w:val="24"/>
          <w:szCs w:val="24"/>
        </w:rPr>
        <w:t>ecret</w:t>
      </w:r>
      <w:r w:rsidR="00885FDA">
        <w:rPr>
          <w:rFonts w:ascii="Arial" w:hAnsi="Arial" w:cs="Arial"/>
          <w:sz w:val="24"/>
          <w:szCs w:val="24"/>
        </w:rPr>
        <w:t>aria</w:t>
      </w:r>
      <w:r w:rsidR="00CE3852" w:rsidRPr="00182C57">
        <w:rPr>
          <w:rFonts w:ascii="Arial" w:hAnsi="Arial" w:cs="Arial"/>
          <w:sz w:val="24"/>
          <w:szCs w:val="24"/>
        </w:rPr>
        <w:t xml:space="preserve"> </w:t>
      </w:r>
      <w:r w:rsidR="00885FDA">
        <w:rPr>
          <w:rFonts w:ascii="Arial" w:hAnsi="Arial" w:cs="Arial"/>
          <w:sz w:val="24"/>
          <w:szCs w:val="24"/>
        </w:rPr>
        <w:t>de Obras e Serviços Urbanos</w:t>
      </w:r>
      <w:r w:rsidR="00CE3852" w:rsidRPr="00182C57">
        <w:rPr>
          <w:rFonts w:ascii="Arial" w:hAnsi="Arial" w:cs="Arial"/>
          <w:sz w:val="24"/>
          <w:szCs w:val="24"/>
        </w:rPr>
        <w:t xml:space="preserve"> </w:t>
      </w:r>
      <w:r w:rsidR="00932D98" w:rsidRPr="00182C57">
        <w:rPr>
          <w:rFonts w:ascii="Arial" w:hAnsi="Arial" w:cs="Arial"/>
          <w:sz w:val="24"/>
          <w:szCs w:val="24"/>
        </w:rPr>
        <w:t>e</w:t>
      </w:r>
      <w:r w:rsidR="00CE3852" w:rsidRPr="00182C57">
        <w:rPr>
          <w:rFonts w:ascii="Arial" w:hAnsi="Arial" w:cs="Arial"/>
          <w:sz w:val="24"/>
          <w:szCs w:val="24"/>
        </w:rPr>
        <w:t xml:space="preserve"> a </w:t>
      </w:r>
      <w:r w:rsidR="00932D98" w:rsidRPr="00182C57">
        <w:rPr>
          <w:rFonts w:ascii="Arial" w:hAnsi="Arial" w:cs="Arial"/>
          <w:sz w:val="24"/>
          <w:szCs w:val="24"/>
        </w:rPr>
        <w:t>fiscalização do contrato s</w:t>
      </w:r>
      <w:r w:rsidR="007069E2">
        <w:rPr>
          <w:rFonts w:ascii="Arial" w:hAnsi="Arial" w:cs="Arial"/>
          <w:sz w:val="24"/>
          <w:szCs w:val="24"/>
        </w:rPr>
        <w:t xml:space="preserve">erá indicada por nomeação de servidores </w:t>
      </w:r>
      <w:r w:rsidR="00932D98" w:rsidRPr="00182C57">
        <w:rPr>
          <w:rFonts w:ascii="Arial" w:hAnsi="Arial" w:cs="Arial"/>
          <w:sz w:val="24"/>
          <w:szCs w:val="24"/>
        </w:rPr>
        <w:t xml:space="preserve">designados </w:t>
      </w:r>
      <w:r w:rsidR="00AE2AF8" w:rsidRPr="00182C57">
        <w:rPr>
          <w:rFonts w:ascii="Arial" w:hAnsi="Arial" w:cs="Arial"/>
          <w:sz w:val="24"/>
          <w:szCs w:val="24"/>
        </w:rPr>
        <w:t xml:space="preserve">por portaria </w:t>
      </w:r>
      <w:r w:rsidR="00244D02" w:rsidRPr="00182C57">
        <w:rPr>
          <w:rFonts w:ascii="Arial" w:hAnsi="Arial" w:cs="Arial"/>
          <w:sz w:val="24"/>
          <w:szCs w:val="24"/>
        </w:rPr>
        <w:t>pela</w:t>
      </w:r>
      <w:r w:rsidR="00932D98" w:rsidRPr="00182C57">
        <w:rPr>
          <w:rFonts w:ascii="Arial" w:hAnsi="Arial" w:cs="Arial"/>
          <w:sz w:val="24"/>
          <w:szCs w:val="24"/>
        </w:rPr>
        <w:t xml:space="preserve"> Contratante.</w:t>
      </w:r>
    </w:p>
    <w:p w14:paraId="3AFC838A" w14:textId="7F8D8087" w:rsidR="005C56FE" w:rsidRPr="00182C57" w:rsidRDefault="005C56FE" w:rsidP="005C56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7.9 </w:t>
      </w:r>
      <w:r w:rsidRPr="005C56FE">
        <w:rPr>
          <w:rFonts w:ascii="Arial" w:hAnsi="Arial" w:cs="Arial"/>
          <w:sz w:val="24"/>
          <w:szCs w:val="24"/>
        </w:rPr>
        <w:t xml:space="preserve">O fiscal do contrato verificará a manutenção das condições de habilitação da </w:t>
      </w:r>
      <w:r>
        <w:rPr>
          <w:rFonts w:ascii="Arial" w:hAnsi="Arial" w:cs="Arial"/>
          <w:sz w:val="24"/>
          <w:szCs w:val="24"/>
        </w:rPr>
        <w:t>C</w:t>
      </w:r>
      <w:r w:rsidRPr="005C56FE">
        <w:rPr>
          <w:rFonts w:ascii="Arial" w:hAnsi="Arial" w:cs="Arial"/>
          <w:sz w:val="24"/>
          <w:szCs w:val="24"/>
        </w:rPr>
        <w:t>ontratada,</w:t>
      </w:r>
      <w:r>
        <w:rPr>
          <w:rFonts w:ascii="Arial" w:hAnsi="Arial" w:cs="Arial"/>
          <w:sz w:val="24"/>
          <w:szCs w:val="24"/>
        </w:rPr>
        <w:t xml:space="preserve"> </w:t>
      </w:r>
      <w:r w:rsidRPr="005C56FE">
        <w:rPr>
          <w:rFonts w:ascii="Arial" w:hAnsi="Arial" w:cs="Arial"/>
          <w:sz w:val="24"/>
          <w:szCs w:val="24"/>
        </w:rPr>
        <w:t>acompanhará o empenho, o pagamento, as garantias, as glosas e a formalização de apostilamento e termos</w:t>
      </w:r>
      <w:r>
        <w:rPr>
          <w:rFonts w:ascii="Arial" w:hAnsi="Arial" w:cs="Arial"/>
          <w:sz w:val="24"/>
          <w:szCs w:val="24"/>
        </w:rPr>
        <w:t xml:space="preserve"> </w:t>
      </w:r>
      <w:r w:rsidRPr="005C56FE">
        <w:rPr>
          <w:rFonts w:ascii="Arial" w:hAnsi="Arial" w:cs="Arial"/>
          <w:sz w:val="24"/>
          <w:szCs w:val="24"/>
        </w:rPr>
        <w:t>aditivos, solicitando quaisquer documentos comprobatórios pertinentes, s</w:t>
      </w:r>
      <w:r>
        <w:rPr>
          <w:rFonts w:ascii="Arial" w:hAnsi="Arial" w:cs="Arial"/>
          <w:sz w:val="24"/>
          <w:szCs w:val="24"/>
        </w:rPr>
        <w:t>e</w:t>
      </w:r>
      <w:r w:rsidRPr="005C56FE">
        <w:rPr>
          <w:rFonts w:ascii="Arial" w:hAnsi="Arial" w:cs="Arial"/>
          <w:sz w:val="24"/>
          <w:szCs w:val="24"/>
        </w:rPr>
        <w:t xml:space="preserve"> necessário</w:t>
      </w:r>
      <w:r>
        <w:rPr>
          <w:rFonts w:ascii="Arial" w:hAnsi="Arial" w:cs="Arial"/>
          <w:sz w:val="24"/>
          <w:szCs w:val="24"/>
        </w:rPr>
        <w:t>.</w:t>
      </w:r>
      <w:r w:rsidRPr="005C56FE">
        <w:rPr>
          <w:rFonts w:ascii="Arial" w:hAnsi="Arial" w:cs="Arial"/>
          <w:sz w:val="24"/>
          <w:szCs w:val="24"/>
        </w:rPr>
        <w:t xml:space="preserve"> Caso ocorram descumprimento das obrigações contratuais, o fiscal do contrato</w:t>
      </w:r>
      <w:r>
        <w:rPr>
          <w:rFonts w:ascii="Arial" w:hAnsi="Arial" w:cs="Arial"/>
          <w:sz w:val="24"/>
          <w:szCs w:val="24"/>
        </w:rPr>
        <w:t xml:space="preserve"> </w:t>
      </w:r>
      <w:r w:rsidRPr="005C56FE">
        <w:rPr>
          <w:rFonts w:ascii="Arial" w:hAnsi="Arial" w:cs="Arial"/>
          <w:sz w:val="24"/>
          <w:szCs w:val="24"/>
        </w:rPr>
        <w:t>atuará tempestivamente na solução do problema, reportando ao gestor do contrato para que tome as</w:t>
      </w:r>
      <w:r>
        <w:rPr>
          <w:rFonts w:ascii="Arial" w:hAnsi="Arial" w:cs="Arial"/>
          <w:sz w:val="24"/>
          <w:szCs w:val="24"/>
        </w:rPr>
        <w:t xml:space="preserve"> </w:t>
      </w:r>
      <w:r w:rsidRPr="005C56FE">
        <w:rPr>
          <w:rFonts w:ascii="Arial" w:hAnsi="Arial" w:cs="Arial"/>
          <w:sz w:val="24"/>
          <w:szCs w:val="24"/>
        </w:rPr>
        <w:t>providências cabíveis, quando ultrapassar a sua competência;</w:t>
      </w:r>
    </w:p>
    <w:p w14:paraId="338ADC60" w14:textId="39245CB0" w:rsidR="00E4496F" w:rsidRPr="00E4496F" w:rsidRDefault="001B50F3" w:rsidP="00E449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4496F">
        <w:rPr>
          <w:rFonts w:ascii="Arial" w:hAnsi="Arial" w:cs="Arial"/>
          <w:sz w:val="24"/>
          <w:szCs w:val="24"/>
        </w:rPr>
        <w:t xml:space="preserve">.10 </w:t>
      </w:r>
      <w:r w:rsidR="007069E2">
        <w:rPr>
          <w:rFonts w:ascii="Arial" w:hAnsi="Arial" w:cs="Arial"/>
          <w:sz w:val="24"/>
          <w:szCs w:val="24"/>
        </w:rPr>
        <w:t>São o</w:t>
      </w:r>
      <w:r w:rsidR="00E4496F" w:rsidRPr="00E4496F">
        <w:rPr>
          <w:rFonts w:ascii="Arial" w:hAnsi="Arial" w:cs="Arial"/>
          <w:sz w:val="24"/>
          <w:szCs w:val="24"/>
        </w:rPr>
        <w:t xml:space="preserve">brigações da Contratada: </w:t>
      </w:r>
    </w:p>
    <w:p w14:paraId="46203CA9" w14:textId="0F163AB4" w:rsidR="00470988" w:rsidRPr="00470988" w:rsidRDefault="001B50F3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7</w:t>
      </w:r>
      <w:r w:rsidR="00E4496F" w:rsidRPr="00E4496F">
        <w:rPr>
          <w:rFonts w:ascii="Arial" w:hAnsi="Arial" w:cs="Arial"/>
        </w:rPr>
        <w:t xml:space="preserve">.10.1 </w:t>
      </w:r>
      <w:r w:rsidR="00470988" w:rsidRPr="00470988">
        <w:rPr>
          <w:rFonts w:ascii="Arial" w:hAnsi="Arial" w:cs="Arial"/>
          <w:sz w:val="24"/>
          <w:szCs w:val="24"/>
        </w:rPr>
        <w:t>Responsabilizar-se por todos os ônus e obrigações concernentes à legislação fiscal, civil, tributária e trabalhista, bem como por todas as despesas e compromissos assumidos, a qualquer título, perante seus fornecedores ou terceiros em razão da execução do objeto contratado.</w:t>
      </w:r>
    </w:p>
    <w:p w14:paraId="37739F11" w14:textId="7579F502" w:rsidR="00470988" w:rsidRPr="00470988" w:rsidRDefault="00470988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0988">
        <w:rPr>
          <w:rFonts w:ascii="Arial" w:hAnsi="Arial" w:cs="Arial"/>
          <w:sz w:val="24"/>
          <w:szCs w:val="24"/>
        </w:rPr>
        <w:t>7.10.2 Substituir, arcando com as despesas decorrentes, os materiais ou serviços que apresentarem defeitos, alterações, imperfeições ou quaisquer irregularidades discrepantes às exigências do instrumento de ajuste pactuado, ainda que constatados somente após o recebimento ou pagamento.</w:t>
      </w:r>
    </w:p>
    <w:p w14:paraId="3E959FE7" w14:textId="2B8DEA63" w:rsidR="00470988" w:rsidRDefault="00470988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0988">
        <w:rPr>
          <w:rFonts w:ascii="Arial" w:hAnsi="Arial" w:cs="Arial"/>
          <w:sz w:val="24"/>
          <w:szCs w:val="24"/>
        </w:rPr>
        <w:t>7.10.3 Não transferir a outrem, no todo ou em parte, o objeto da contratação, salvo mediante prévia e expressa autorização do Contratante.</w:t>
      </w:r>
    </w:p>
    <w:p w14:paraId="05E94766" w14:textId="2BFB6525" w:rsidR="00EB49CC" w:rsidRPr="00470988" w:rsidRDefault="00EB49CC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7.10.4 </w:t>
      </w:r>
      <w:r w:rsidRPr="00EB49CC">
        <w:rPr>
          <w:rFonts w:ascii="Arial" w:hAnsi="Arial" w:cs="Arial"/>
          <w:sz w:val="24"/>
          <w:szCs w:val="24"/>
        </w:rPr>
        <w:t>Atender às determinações regulares emitidas pelo fiscal do contrato ou autoridade superior e prestar todo esclarecimento ou informação por eles solicitados.</w:t>
      </w:r>
    </w:p>
    <w:p w14:paraId="3499C3F2" w14:textId="75E05950" w:rsidR="00470988" w:rsidRPr="00470988" w:rsidRDefault="00470988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0988">
        <w:rPr>
          <w:rFonts w:ascii="Arial" w:hAnsi="Arial" w:cs="Arial"/>
          <w:sz w:val="24"/>
          <w:szCs w:val="24"/>
        </w:rPr>
        <w:t>7.10.</w:t>
      </w:r>
      <w:r w:rsidR="00EB49CC">
        <w:rPr>
          <w:rFonts w:ascii="Arial" w:hAnsi="Arial" w:cs="Arial"/>
          <w:sz w:val="24"/>
          <w:szCs w:val="24"/>
        </w:rPr>
        <w:t>5</w:t>
      </w:r>
      <w:r w:rsidRPr="00470988">
        <w:rPr>
          <w:rFonts w:ascii="Arial" w:hAnsi="Arial" w:cs="Arial"/>
          <w:sz w:val="24"/>
          <w:szCs w:val="24"/>
        </w:rPr>
        <w:t xml:space="preserve"> Manter, durante a vigência do contrato ou outros instrumentos hábeis, em compatibilidade com as obrigações assumidas, todas as condições de habilitação e qualificação exigidas no respectivo processo </w:t>
      </w:r>
      <w:r w:rsidR="00BE4819">
        <w:rPr>
          <w:rFonts w:ascii="Arial" w:hAnsi="Arial" w:cs="Arial"/>
          <w:sz w:val="24"/>
          <w:szCs w:val="24"/>
        </w:rPr>
        <w:t>de contratação</w:t>
      </w:r>
      <w:r w:rsidRPr="00470988">
        <w:rPr>
          <w:rFonts w:ascii="Arial" w:hAnsi="Arial" w:cs="Arial"/>
          <w:sz w:val="24"/>
          <w:szCs w:val="24"/>
        </w:rPr>
        <w:t>, conforme o caso, apresentando ao</w:t>
      </w:r>
      <w:r>
        <w:rPr>
          <w:rFonts w:ascii="Arial" w:hAnsi="Arial" w:cs="Arial"/>
          <w:sz w:val="24"/>
          <w:szCs w:val="24"/>
        </w:rPr>
        <w:t xml:space="preserve"> </w:t>
      </w:r>
      <w:r w:rsidRPr="00470988">
        <w:rPr>
          <w:rFonts w:ascii="Arial" w:hAnsi="Arial" w:cs="Arial"/>
          <w:sz w:val="24"/>
          <w:szCs w:val="24"/>
        </w:rPr>
        <w:t>Contratante os documentos necessários, sempre que solicitado.</w:t>
      </w:r>
    </w:p>
    <w:p w14:paraId="15F4B6CC" w14:textId="3BC86AF8" w:rsidR="00470988" w:rsidRDefault="00470988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0988">
        <w:rPr>
          <w:rFonts w:ascii="Arial" w:hAnsi="Arial" w:cs="Arial"/>
          <w:sz w:val="24"/>
          <w:szCs w:val="24"/>
        </w:rPr>
        <w:t>7.10.</w:t>
      </w:r>
      <w:r w:rsidR="00EB49CC">
        <w:rPr>
          <w:rFonts w:ascii="Arial" w:hAnsi="Arial" w:cs="Arial"/>
          <w:sz w:val="24"/>
          <w:szCs w:val="24"/>
        </w:rPr>
        <w:t>6</w:t>
      </w:r>
      <w:r w:rsidRPr="00470988">
        <w:rPr>
          <w:rFonts w:ascii="Arial" w:hAnsi="Arial" w:cs="Arial"/>
          <w:sz w:val="24"/>
          <w:szCs w:val="24"/>
        </w:rPr>
        <w:t xml:space="preserve"> Emitir Nota Fiscal correspondente à sede ou filial da empresa que efetivamente participou do certame e consequentemente apresentou a documentação exigida na fase de habilitação.</w:t>
      </w:r>
    </w:p>
    <w:p w14:paraId="6321D818" w14:textId="66342A71" w:rsidR="00823F72" w:rsidRPr="00470988" w:rsidRDefault="00823F72" w:rsidP="00823F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7.10.</w:t>
      </w:r>
      <w:r w:rsidR="00EB49C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Arcar com as despesas decorrentes com combustível par abastecimento dos veículos, para além de ceder um motorista por caminhão, com documento de habilitação compatível com o veículo a ser dirigido.</w:t>
      </w:r>
    </w:p>
    <w:p w14:paraId="29E56F81" w14:textId="7B597F75" w:rsidR="00470988" w:rsidRDefault="00470988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0988">
        <w:rPr>
          <w:rFonts w:ascii="Arial" w:hAnsi="Arial" w:cs="Arial"/>
          <w:sz w:val="24"/>
          <w:szCs w:val="24"/>
        </w:rPr>
        <w:t>7.10.</w:t>
      </w:r>
      <w:r w:rsidR="00EB49CC">
        <w:rPr>
          <w:rFonts w:ascii="Arial" w:hAnsi="Arial" w:cs="Arial"/>
          <w:sz w:val="24"/>
          <w:szCs w:val="24"/>
        </w:rPr>
        <w:t>8</w:t>
      </w:r>
      <w:r w:rsidRPr="00470988">
        <w:rPr>
          <w:rFonts w:ascii="Arial" w:hAnsi="Arial" w:cs="Arial"/>
          <w:sz w:val="24"/>
          <w:szCs w:val="24"/>
        </w:rPr>
        <w:t xml:space="preserve"> Executar todas as obrigações assumidas sempre com observância a melhor técnica vigente, enquadrando-se, rigorosamente, dentro dos preceitos legais, normas e especificações técnicas correspondentes</w:t>
      </w:r>
      <w:r w:rsidR="00823F72">
        <w:rPr>
          <w:rFonts w:ascii="Arial" w:hAnsi="Arial" w:cs="Arial"/>
          <w:sz w:val="24"/>
          <w:szCs w:val="24"/>
        </w:rPr>
        <w:t>, sem prejuízo de demais obrigações assumidas pela assinatura do respectivo contrato, devendo-se atentar, ainda, a outras obrigações presentes em documentos correlatos à contratação.</w:t>
      </w:r>
    </w:p>
    <w:p w14:paraId="425CCDD7" w14:textId="2BAD8289" w:rsidR="00157EB5" w:rsidRDefault="00157EB5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7.10.</w:t>
      </w:r>
      <w:r w:rsidR="00EB49C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Pr="00157EB5">
        <w:rPr>
          <w:rFonts w:ascii="Arial" w:hAnsi="Arial" w:cs="Arial"/>
          <w:sz w:val="24"/>
          <w:szCs w:val="24"/>
        </w:rPr>
        <w:t>Obter junto aos órgãos competentes, conforme o caso, as licenças necessárias e demais documentos e autorizações exigíveis, na forma da legislação aplicável</w:t>
      </w:r>
      <w:r>
        <w:rPr>
          <w:rFonts w:ascii="Arial" w:hAnsi="Arial" w:cs="Arial"/>
          <w:sz w:val="24"/>
          <w:szCs w:val="24"/>
        </w:rPr>
        <w:t>.</w:t>
      </w:r>
    </w:p>
    <w:p w14:paraId="4A643DED" w14:textId="596AFD14" w:rsidR="00EB49CC" w:rsidRDefault="00EB49CC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7.10.10 </w:t>
      </w:r>
      <w:r w:rsidRPr="00EB49CC">
        <w:rPr>
          <w:rFonts w:ascii="Arial" w:hAnsi="Arial" w:cs="Arial"/>
          <w:sz w:val="24"/>
          <w:szCs w:val="24"/>
        </w:rPr>
        <w:t xml:space="preserve">Responsabilizar-se pelo cumprimento das obrigações previstas em Acordo, Convenção, Dissídio Coletivo de Trabalho ou equivalentes das categorias abrangidas pelo contrato, por todas as obrigações trabalhistas, sociais, previdenciárias, tributárias e as demais previstas em legislação específica, cuja inadimplência não transfere a responsabilidade </w:t>
      </w:r>
      <w:r>
        <w:rPr>
          <w:rFonts w:ascii="Arial" w:hAnsi="Arial" w:cs="Arial"/>
          <w:sz w:val="24"/>
          <w:szCs w:val="24"/>
        </w:rPr>
        <w:t>à</w:t>
      </w:r>
      <w:r w:rsidRPr="00EB49CC">
        <w:rPr>
          <w:rFonts w:ascii="Arial" w:hAnsi="Arial" w:cs="Arial"/>
          <w:sz w:val="24"/>
          <w:szCs w:val="24"/>
        </w:rPr>
        <w:t xml:space="preserve"> Contratante.</w:t>
      </w:r>
    </w:p>
    <w:p w14:paraId="2BFE852B" w14:textId="77777777" w:rsidR="00EB49CC" w:rsidRDefault="00EB49CC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7.10.11 </w:t>
      </w:r>
      <w:r w:rsidRPr="00EB49CC">
        <w:rPr>
          <w:rFonts w:ascii="Arial" w:hAnsi="Arial" w:cs="Arial"/>
          <w:sz w:val="24"/>
          <w:szCs w:val="24"/>
        </w:rPr>
        <w:t xml:space="preserve">Paralisar, por determinação do Contratante, qualquer atividade que não esteja sendo executada de acordo com a boa técnica ou que ponha em risco a segurança de pessoas ou bens de terceiros. </w:t>
      </w:r>
    </w:p>
    <w:p w14:paraId="401FC87B" w14:textId="0AE5F16B" w:rsidR="00EB49CC" w:rsidRDefault="00EB49CC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49CC">
        <w:rPr>
          <w:rFonts w:ascii="Arial" w:hAnsi="Arial" w:cs="Arial"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>0.12</w:t>
      </w:r>
      <w:r w:rsidRPr="00EB49CC">
        <w:rPr>
          <w:rFonts w:ascii="Arial" w:hAnsi="Arial" w:cs="Arial"/>
          <w:sz w:val="24"/>
          <w:szCs w:val="24"/>
        </w:rPr>
        <w:t xml:space="preserve"> Promover a guarda, manutenção e vigilância de materiais, ferramentas, e tudo o que for necessário à execução do objeto, durante a vigência do </w:t>
      </w:r>
      <w:r>
        <w:rPr>
          <w:rFonts w:ascii="Arial" w:hAnsi="Arial" w:cs="Arial"/>
          <w:sz w:val="24"/>
          <w:szCs w:val="24"/>
        </w:rPr>
        <w:t>C</w:t>
      </w:r>
      <w:r w:rsidRPr="00EB49CC">
        <w:rPr>
          <w:rFonts w:ascii="Arial" w:hAnsi="Arial" w:cs="Arial"/>
          <w:sz w:val="24"/>
          <w:szCs w:val="24"/>
        </w:rPr>
        <w:t>ontrato.</w:t>
      </w:r>
    </w:p>
    <w:p w14:paraId="6B929DFA" w14:textId="6806319F" w:rsidR="00085210" w:rsidRDefault="00085210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7.10.13 </w:t>
      </w:r>
      <w:r w:rsidRPr="00085210">
        <w:rPr>
          <w:rFonts w:ascii="Arial" w:hAnsi="Arial" w:cs="Arial"/>
          <w:sz w:val="24"/>
          <w:szCs w:val="24"/>
        </w:rPr>
        <w:t xml:space="preserve">Manter durante toda a vigência do contrato, em compatibilidade com as obrigações assumidas, todas as condições exigidas para habilitação </w:t>
      </w:r>
      <w:r w:rsidR="00DF3090">
        <w:rPr>
          <w:rFonts w:ascii="Arial" w:hAnsi="Arial" w:cs="Arial"/>
          <w:sz w:val="24"/>
          <w:szCs w:val="24"/>
        </w:rPr>
        <w:t>da contratação</w:t>
      </w:r>
      <w:r>
        <w:rPr>
          <w:rFonts w:ascii="Arial" w:hAnsi="Arial" w:cs="Arial"/>
          <w:sz w:val="24"/>
          <w:szCs w:val="24"/>
        </w:rPr>
        <w:t>.</w:t>
      </w:r>
    </w:p>
    <w:p w14:paraId="2C7CC052" w14:textId="479DC4D4" w:rsidR="00085210" w:rsidRDefault="00085210" w:rsidP="000852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7.10.14 </w:t>
      </w:r>
      <w:r w:rsidRPr="00085210">
        <w:rPr>
          <w:rFonts w:ascii="Arial" w:hAnsi="Arial" w:cs="Arial"/>
          <w:sz w:val="24"/>
          <w:szCs w:val="24"/>
        </w:rPr>
        <w:t>Observar os preceitos da legislação sobre a jornada de trabalho, conforme a categoria profissional.</w:t>
      </w:r>
    </w:p>
    <w:p w14:paraId="594B5DD6" w14:textId="5178FF42" w:rsidR="00475109" w:rsidRDefault="001B50F3" w:rsidP="004709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 xml:space="preserve">.11 </w:t>
      </w:r>
      <w:r w:rsidR="007069E2">
        <w:rPr>
          <w:rFonts w:ascii="Arial" w:hAnsi="Arial" w:cs="Arial"/>
          <w:sz w:val="24"/>
          <w:szCs w:val="24"/>
        </w:rPr>
        <w:t>São o</w:t>
      </w:r>
      <w:r w:rsidR="00475109" w:rsidRPr="00E4496F">
        <w:rPr>
          <w:rFonts w:ascii="Arial" w:hAnsi="Arial" w:cs="Arial"/>
          <w:sz w:val="24"/>
          <w:szCs w:val="24"/>
        </w:rPr>
        <w:t>brigações da Contrata</w:t>
      </w:r>
      <w:r w:rsidR="00475109">
        <w:rPr>
          <w:rFonts w:ascii="Arial" w:hAnsi="Arial" w:cs="Arial"/>
          <w:sz w:val="24"/>
          <w:szCs w:val="24"/>
        </w:rPr>
        <w:t>nte</w:t>
      </w:r>
      <w:r w:rsidR="00475109" w:rsidRPr="00E4496F">
        <w:rPr>
          <w:rFonts w:ascii="Arial" w:hAnsi="Arial" w:cs="Arial"/>
          <w:sz w:val="24"/>
          <w:szCs w:val="24"/>
        </w:rPr>
        <w:t>:</w:t>
      </w:r>
    </w:p>
    <w:p w14:paraId="1755A46B" w14:textId="301EB5FF" w:rsidR="00475109" w:rsidRDefault="001B50F3" w:rsidP="00475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 xml:space="preserve">.11.1 </w:t>
      </w:r>
      <w:r w:rsidR="00475109" w:rsidRPr="00475109">
        <w:rPr>
          <w:rFonts w:ascii="Arial" w:hAnsi="Arial" w:cs="Arial"/>
          <w:sz w:val="24"/>
          <w:szCs w:val="24"/>
        </w:rPr>
        <w:t xml:space="preserve">Fornecer e colocar à disposição da </w:t>
      </w:r>
      <w:r w:rsidR="007069E2">
        <w:rPr>
          <w:rFonts w:ascii="Arial" w:hAnsi="Arial" w:cs="Arial"/>
          <w:sz w:val="24"/>
          <w:szCs w:val="24"/>
        </w:rPr>
        <w:t>C</w:t>
      </w:r>
      <w:r w:rsidR="007069E2" w:rsidRPr="00475109">
        <w:rPr>
          <w:rFonts w:ascii="Arial" w:hAnsi="Arial" w:cs="Arial"/>
          <w:sz w:val="24"/>
          <w:szCs w:val="24"/>
        </w:rPr>
        <w:t xml:space="preserve">ontratada </w:t>
      </w:r>
      <w:r w:rsidR="00475109" w:rsidRPr="00475109">
        <w:rPr>
          <w:rFonts w:ascii="Arial" w:hAnsi="Arial" w:cs="Arial"/>
          <w:sz w:val="24"/>
          <w:szCs w:val="24"/>
        </w:rPr>
        <w:t>todos os elementos e informações que se fizerem necessários à execução do Contrato</w:t>
      </w:r>
      <w:r w:rsidR="00157EB5">
        <w:rPr>
          <w:rFonts w:ascii="Arial" w:hAnsi="Arial" w:cs="Arial"/>
          <w:sz w:val="24"/>
          <w:szCs w:val="24"/>
        </w:rPr>
        <w:t>, bem como exigir o cumprimento integral de todas as obrigações assumidas pela Contratada</w:t>
      </w:r>
      <w:r w:rsidR="00475109" w:rsidRPr="00475109">
        <w:rPr>
          <w:rFonts w:ascii="Arial" w:hAnsi="Arial" w:cs="Arial"/>
          <w:sz w:val="24"/>
          <w:szCs w:val="24"/>
        </w:rPr>
        <w:t xml:space="preserve">; </w:t>
      </w:r>
    </w:p>
    <w:p w14:paraId="4E8798F1" w14:textId="07979A9B" w:rsidR="00475109" w:rsidRDefault="001B50F3" w:rsidP="00475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>.11</w:t>
      </w:r>
      <w:r w:rsidR="00475109" w:rsidRPr="00475109">
        <w:rPr>
          <w:rFonts w:ascii="Arial" w:hAnsi="Arial" w:cs="Arial"/>
          <w:sz w:val="24"/>
          <w:szCs w:val="24"/>
        </w:rPr>
        <w:t>.2 Notificar a C</w:t>
      </w:r>
      <w:r w:rsidR="007069E2" w:rsidRPr="00475109">
        <w:rPr>
          <w:rFonts w:ascii="Arial" w:hAnsi="Arial" w:cs="Arial"/>
          <w:sz w:val="24"/>
          <w:szCs w:val="24"/>
        </w:rPr>
        <w:t>ontratada</w:t>
      </w:r>
      <w:r w:rsidR="00475109" w:rsidRPr="00475109">
        <w:rPr>
          <w:rFonts w:ascii="Arial" w:hAnsi="Arial" w:cs="Arial"/>
          <w:sz w:val="24"/>
          <w:szCs w:val="24"/>
        </w:rPr>
        <w:t xml:space="preserve">, formal e tempestivamente, sobre as irregularidades observadas no cumprimento do Contrato; </w:t>
      </w:r>
    </w:p>
    <w:p w14:paraId="473E37FA" w14:textId="5E12E6E7" w:rsidR="00475109" w:rsidRDefault="001B50F3" w:rsidP="00475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>.11</w:t>
      </w:r>
      <w:r w:rsidR="00475109" w:rsidRPr="00475109">
        <w:rPr>
          <w:rFonts w:ascii="Arial" w:hAnsi="Arial" w:cs="Arial"/>
          <w:sz w:val="24"/>
          <w:szCs w:val="24"/>
        </w:rPr>
        <w:t xml:space="preserve">.3 Efetuar o pagamento nas condições estabelecidas; </w:t>
      </w:r>
    </w:p>
    <w:p w14:paraId="528D133B" w14:textId="582BA3DC" w:rsidR="00475109" w:rsidRDefault="001B50F3" w:rsidP="00475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>.11</w:t>
      </w:r>
      <w:r w:rsidR="00475109" w:rsidRPr="00475109">
        <w:rPr>
          <w:rFonts w:ascii="Arial" w:hAnsi="Arial" w:cs="Arial"/>
          <w:sz w:val="24"/>
          <w:szCs w:val="24"/>
        </w:rPr>
        <w:t xml:space="preserve">.4 Exercer a fiscalização </w:t>
      </w:r>
      <w:r w:rsidR="00157EB5">
        <w:rPr>
          <w:rFonts w:ascii="Arial" w:hAnsi="Arial" w:cs="Arial"/>
          <w:sz w:val="24"/>
          <w:szCs w:val="24"/>
        </w:rPr>
        <w:t xml:space="preserve">e o acompanhamento </w:t>
      </w:r>
      <w:r w:rsidR="00475109" w:rsidRPr="00475109">
        <w:rPr>
          <w:rFonts w:ascii="Arial" w:hAnsi="Arial" w:cs="Arial"/>
          <w:sz w:val="24"/>
          <w:szCs w:val="24"/>
        </w:rPr>
        <w:t>d</w:t>
      </w:r>
      <w:r w:rsidR="00157EB5">
        <w:rPr>
          <w:rFonts w:ascii="Arial" w:hAnsi="Arial" w:cs="Arial"/>
          <w:sz w:val="24"/>
          <w:szCs w:val="24"/>
        </w:rPr>
        <w:t>a</w:t>
      </w:r>
      <w:r w:rsidR="00475109" w:rsidRPr="00475109">
        <w:rPr>
          <w:rFonts w:ascii="Arial" w:hAnsi="Arial" w:cs="Arial"/>
          <w:sz w:val="24"/>
          <w:szCs w:val="24"/>
        </w:rPr>
        <w:t xml:space="preserve"> </w:t>
      </w:r>
      <w:r w:rsidR="00157EB5">
        <w:rPr>
          <w:rFonts w:ascii="Arial" w:hAnsi="Arial" w:cs="Arial"/>
          <w:sz w:val="24"/>
          <w:szCs w:val="24"/>
        </w:rPr>
        <w:t xml:space="preserve">execução das obras e </w:t>
      </w:r>
      <w:r w:rsidR="00475109" w:rsidRPr="00475109">
        <w:rPr>
          <w:rFonts w:ascii="Arial" w:hAnsi="Arial" w:cs="Arial"/>
          <w:sz w:val="24"/>
          <w:szCs w:val="24"/>
        </w:rPr>
        <w:t xml:space="preserve">serviços por técnicos especialmente designados; </w:t>
      </w:r>
    </w:p>
    <w:p w14:paraId="39B2925C" w14:textId="71F5F24D" w:rsidR="00475109" w:rsidRDefault="001B50F3" w:rsidP="00475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>.11</w:t>
      </w:r>
      <w:r w:rsidR="00475109" w:rsidRPr="00475109">
        <w:rPr>
          <w:rFonts w:ascii="Arial" w:hAnsi="Arial" w:cs="Arial"/>
          <w:sz w:val="24"/>
          <w:szCs w:val="24"/>
        </w:rPr>
        <w:t xml:space="preserve">.5 Indicar, formalmente, o gestor/fiscal para acompanhamento da fiscalização da execução contratual; </w:t>
      </w:r>
    </w:p>
    <w:p w14:paraId="5D230105" w14:textId="035D65CB" w:rsidR="00475109" w:rsidRDefault="001B50F3" w:rsidP="00475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>.11</w:t>
      </w:r>
      <w:r w:rsidR="00475109" w:rsidRPr="00475109">
        <w:rPr>
          <w:rFonts w:ascii="Arial" w:hAnsi="Arial" w:cs="Arial"/>
          <w:sz w:val="24"/>
          <w:szCs w:val="24"/>
        </w:rPr>
        <w:t xml:space="preserve">.6 Expedir </w:t>
      </w:r>
      <w:r w:rsidR="00157EB5">
        <w:rPr>
          <w:rFonts w:ascii="Arial" w:hAnsi="Arial" w:cs="Arial"/>
          <w:sz w:val="24"/>
          <w:szCs w:val="24"/>
        </w:rPr>
        <w:t>O</w:t>
      </w:r>
      <w:r w:rsidR="00475109" w:rsidRPr="00475109">
        <w:rPr>
          <w:rFonts w:ascii="Arial" w:hAnsi="Arial" w:cs="Arial"/>
          <w:sz w:val="24"/>
          <w:szCs w:val="24"/>
        </w:rPr>
        <w:t xml:space="preserve">rdem de </w:t>
      </w:r>
      <w:r w:rsidR="00157EB5">
        <w:rPr>
          <w:rFonts w:ascii="Arial" w:hAnsi="Arial" w:cs="Arial"/>
          <w:sz w:val="24"/>
          <w:szCs w:val="24"/>
        </w:rPr>
        <w:t>I</w:t>
      </w:r>
      <w:r w:rsidR="00475109" w:rsidRPr="00475109">
        <w:rPr>
          <w:rFonts w:ascii="Arial" w:hAnsi="Arial" w:cs="Arial"/>
          <w:sz w:val="24"/>
          <w:szCs w:val="24"/>
        </w:rPr>
        <w:t xml:space="preserve">nício dos </w:t>
      </w:r>
      <w:r w:rsidR="00157EB5">
        <w:rPr>
          <w:rFonts w:ascii="Arial" w:hAnsi="Arial" w:cs="Arial"/>
          <w:sz w:val="24"/>
          <w:szCs w:val="24"/>
        </w:rPr>
        <w:t>S</w:t>
      </w:r>
      <w:r w:rsidR="00475109" w:rsidRPr="00475109">
        <w:rPr>
          <w:rFonts w:ascii="Arial" w:hAnsi="Arial" w:cs="Arial"/>
          <w:sz w:val="24"/>
          <w:szCs w:val="24"/>
        </w:rPr>
        <w:t xml:space="preserve">erviços; </w:t>
      </w:r>
    </w:p>
    <w:p w14:paraId="342FB130" w14:textId="3116CCED" w:rsidR="00475109" w:rsidRDefault="001B50F3" w:rsidP="00475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>.11</w:t>
      </w:r>
      <w:r w:rsidR="00475109" w:rsidRPr="00475109">
        <w:rPr>
          <w:rFonts w:ascii="Arial" w:hAnsi="Arial" w:cs="Arial"/>
          <w:sz w:val="24"/>
          <w:szCs w:val="24"/>
        </w:rPr>
        <w:t xml:space="preserve">.7 Encaminhar a liberação dos pagamentos mensais das faturas de prestação dos serviços, após devidamente analisadas e aprovadas pela fiscalização contratual; </w:t>
      </w:r>
    </w:p>
    <w:p w14:paraId="22C2A719" w14:textId="52C07212" w:rsidR="00475109" w:rsidRDefault="001B50F3" w:rsidP="00475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>.11</w:t>
      </w:r>
      <w:r w:rsidR="00475109" w:rsidRPr="00475109">
        <w:rPr>
          <w:rFonts w:ascii="Arial" w:hAnsi="Arial" w:cs="Arial"/>
          <w:sz w:val="24"/>
          <w:szCs w:val="24"/>
        </w:rPr>
        <w:t xml:space="preserve">.8 Informar a </w:t>
      </w:r>
      <w:r w:rsidR="007069E2">
        <w:rPr>
          <w:rFonts w:ascii="Arial" w:hAnsi="Arial" w:cs="Arial"/>
          <w:sz w:val="24"/>
          <w:szCs w:val="24"/>
        </w:rPr>
        <w:t>C</w:t>
      </w:r>
      <w:r w:rsidR="007069E2" w:rsidRPr="00475109">
        <w:rPr>
          <w:rFonts w:ascii="Arial" w:hAnsi="Arial" w:cs="Arial"/>
          <w:sz w:val="24"/>
          <w:szCs w:val="24"/>
        </w:rPr>
        <w:t>ontratada</w:t>
      </w:r>
      <w:r w:rsidR="00475109" w:rsidRPr="00475109">
        <w:rPr>
          <w:rFonts w:ascii="Arial" w:hAnsi="Arial" w:cs="Arial"/>
          <w:sz w:val="24"/>
          <w:szCs w:val="24"/>
        </w:rPr>
        <w:t xml:space="preserve">, previamente ao início dos serviços, e sempre que julgar necessário, </w:t>
      </w:r>
      <w:r w:rsidR="007069E2">
        <w:rPr>
          <w:rFonts w:ascii="Arial" w:hAnsi="Arial" w:cs="Arial"/>
          <w:sz w:val="24"/>
          <w:szCs w:val="24"/>
        </w:rPr>
        <w:t xml:space="preserve">sobre </w:t>
      </w:r>
      <w:r w:rsidR="00475109" w:rsidRPr="00475109">
        <w:rPr>
          <w:rFonts w:ascii="Arial" w:hAnsi="Arial" w:cs="Arial"/>
          <w:sz w:val="24"/>
          <w:szCs w:val="24"/>
        </w:rPr>
        <w:t xml:space="preserve">todas as normas, as rotinas e os protocolos institucionais que deverão ser seguidos para a correta e a satisfatória execução dos serviços contratados; </w:t>
      </w:r>
    </w:p>
    <w:p w14:paraId="3CD32092" w14:textId="3BE4EB70" w:rsidR="00475109" w:rsidRDefault="001B50F3" w:rsidP="00475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75109">
        <w:rPr>
          <w:rFonts w:ascii="Arial" w:hAnsi="Arial" w:cs="Arial"/>
          <w:sz w:val="24"/>
          <w:szCs w:val="24"/>
        </w:rPr>
        <w:t>.11</w:t>
      </w:r>
      <w:r w:rsidR="00475109" w:rsidRPr="00475109">
        <w:rPr>
          <w:rFonts w:ascii="Arial" w:hAnsi="Arial" w:cs="Arial"/>
          <w:sz w:val="24"/>
          <w:szCs w:val="24"/>
        </w:rPr>
        <w:t xml:space="preserve">.9 </w:t>
      </w:r>
      <w:r w:rsidR="007069E2">
        <w:rPr>
          <w:rFonts w:ascii="Arial" w:hAnsi="Arial" w:cs="Arial"/>
          <w:sz w:val="24"/>
          <w:szCs w:val="24"/>
        </w:rPr>
        <w:t xml:space="preserve">Averiguar, </w:t>
      </w:r>
      <w:r w:rsidR="00475109" w:rsidRPr="00475109">
        <w:rPr>
          <w:rFonts w:ascii="Arial" w:hAnsi="Arial" w:cs="Arial"/>
          <w:sz w:val="24"/>
          <w:szCs w:val="24"/>
        </w:rPr>
        <w:t>sempre que houver necessidade</w:t>
      </w:r>
      <w:r w:rsidR="007069E2">
        <w:rPr>
          <w:rFonts w:ascii="Arial" w:hAnsi="Arial" w:cs="Arial"/>
          <w:sz w:val="24"/>
          <w:szCs w:val="24"/>
        </w:rPr>
        <w:t xml:space="preserve"> e </w:t>
      </w:r>
      <w:r w:rsidR="00475109" w:rsidRPr="00475109">
        <w:rPr>
          <w:rFonts w:ascii="Arial" w:hAnsi="Arial" w:cs="Arial"/>
          <w:sz w:val="24"/>
          <w:szCs w:val="24"/>
        </w:rPr>
        <w:t xml:space="preserve">em processo formal, a aplicação </w:t>
      </w:r>
      <w:r w:rsidR="004F3F54">
        <w:rPr>
          <w:rFonts w:ascii="Arial" w:hAnsi="Arial" w:cs="Arial"/>
          <w:sz w:val="24"/>
          <w:szCs w:val="24"/>
        </w:rPr>
        <w:t>à</w:t>
      </w:r>
      <w:r w:rsidR="00475109" w:rsidRPr="00475109">
        <w:rPr>
          <w:rFonts w:ascii="Arial" w:hAnsi="Arial" w:cs="Arial"/>
          <w:sz w:val="24"/>
          <w:szCs w:val="24"/>
        </w:rPr>
        <w:t xml:space="preserve"> C</w:t>
      </w:r>
      <w:r w:rsidR="007069E2" w:rsidRPr="00475109">
        <w:rPr>
          <w:rFonts w:ascii="Arial" w:hAnsi="Arial" w:cs="Arial"/>
          <w:sz w:val="24"/>
          <w:szCs w:val="24"/>
        </w:rPr>
        <w:t>ontratada</w:t>
      </w:r>
      <w:r w:rsidR="00475109" w:rsidRPr="00475109">
        <w:rPr>
          <w:rFonts w:ascii="Arial" w:hAnsi="Arial" w:cs="Arial"/>
          <w:sz w:val="24"/>
          <w:szCs w:val="24"/>
        </w:rPr>
        <w:t xml:space="preserve"> das penalidades legais e contratuais; </w:t>
      </w:r>
    </w:p>
    <w:p w14:paraId="3629C21F" w14:textId="2BF39FD9" w:rsidR="00C129B8" w:rsidRDefault="001B50F3" w:rsidP="00C12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129B8">
        <w:rPr>
          <w:rFonts w:ascii="Arial" w:hAnsi="Arial" w:cs="Arial"/>
          <w:sz w:val="24"/>
          <w:szCs w:val="24"/>
        </w:rPr>
        <w:t>.11.1</w:t>
      </w:r>
      <w:r w:rsidR="00470988">
        <w:rPr>
          <w:rFonts w:ascii="Arial" w:hAnsi="Arial" w:cs="Arial"/>
          <w:sz w:val="24"/>
          <w:szCs w:val="24"/>
        </w:rPr>
        <w:t>0</w:t>
      </w:r>
      <w:r w:rsidR="00C129B8">
        <w:rPr>
          <w:rFonts w:ascii="Arial" w:hAnsi="Arial" w:cs="Arial"/>
          <w:sz w:val="24"/>
          <w:szCs w:val="24"/>
        </w:rPr>
        <w:t xml:space="preserve"> </w:t>
      </w:r>
      <w:r w:rsidR="00C129B8" w:rsidRPr="00C129B8">
        <w:rPr>
          <w:rFonts w:ascii="Arial" w:hAnsi="Arial" w:cs="Arial"/>
          <w:sz w:val="24"/>
          <w:szCs w:val="24"/>
        </w:rPr>
        <w:t>Substituir imediatamente os funcionários nos casos de ausências por falta, férias, licença,</w:t>
      </w:r>
      <w:r w:rsidR="00C129B8">
        <w:rPr>
          <w:rFonts w:ascii="Arial" w:hAnsi="Arial" w:cs="Arial"/>
          <w:sz w:val="24"/>
          <w:szCs w:val="24"/>
        </w:rPr>
        <w:t xml:space="preserve"> </w:t>
      </w:r>
      <w:r w:rsidR="00C129B8" w:rsidRPr="00C129B8">
        <w:rPr>
          <w:rFonts w:ascii="Arial" w:hAnsi="Arial" w:cs="Arial"/>
          <w:sz w:val="24"/>
          <w:szCs w:val="24"/>
        </w:rPr>
        <w:t>demissão, e</w:t>
      </w:r>
      <w:r w:rsidR="00C129B8">
        <w:rPr>
          <w:rFonts w:ascii="Arial" w:hAnsi="Arial" w:cs="Arial"/>
          <w:sz w:val="24"/>
          <w:szCs w:val="24"/>
        </w:rPr>
        <w:t>ntre outros casos</w:t>
      </w:r>
      <w:r w:rsidR="00C129B8" w:rsidRPr="00C129B8">
        <w:rPr>
          <w:rFonts w:ascii="Arial" w:hAnsi="Arial" w:cs="Arial"/>
          <w:sz w:val="24"/>
          <w:szCs w:val="24"/>
        </w:rPr>
        <w:t xml:space="preserve">, respeitando o mesmo horário da jornada de trabalho do </w:t>
      </w:r>
      <w:r w:rsidR="00C129B8">
        <w:rPr>
          <w:rFonts w:ascii="Arial" w:hAnsi="Arial" w:cs="Arial"/>
          <w:sz w:val="24"/>
          <w:szCs w:val="24"/>
        </w:rPr>
        <w:t xml:space="preserve">profissional </w:t>
      </w:r>
      <w:r w:rsidR="00C129B8" w:rsidRPr="00C129B8">
        <w:rPr>
          <w:rFonts w:ascii="Arial" w:hAnsi="Arial" w:cs="Arial"/>
          <w:sz w:val="24"/>
          <w:szCs w:val="24"/>
        </w:rPr>
        <w:t>substituído</w:t>
      </w:r>
      <w:r w:rsidR="00C129B8">
        <w:rPr>
          <w:rFonts w:ascii="Arial" w:hAnsi="Arial" w:cs="Arial"/>
          <w:sz w:val="24"/>
          <w:szCs w:val="24"/>
        </w:rPr>
        <w:t>.</w:t>
      </w:r>
    </w:p>
    <w:p w14:paraId="1AD6760C" w14:textId="3D480C2A" w:rsidR="007069E2" w:rsidRPr="004601FE" w:rsidRDefault="001B50F3" w:rsidP="004601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069E2">
        <w:rPr>
          <w:rFonts w:ascii="Arial" w:hAnsi="Arial" w:cs="Arial"/>
          <w:sz w:val="24"/>
          <w:szCs w:val="24"/>
        </w:rPr>
        <w:t>.12 As obrigações ora estabelecidas não excluem outras obrigações porventura definidas no Contrato, além de outras obrigações constantes nas leis pertinentes, sobretudo as normativas insculpidas na Lei Federal nº 14.133, de 2021.</w:t>
      </w:r>
    </w:p>
    <w:p w14:paraId="4273D38C" w14:textId="09AE7C3E" w:rsidR="005262E2" w:rsidRPr="000C6D8F" w:rsidRDefault="001B50F3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5262E2" w:rsidRPr="000C6D8F">
        <w:rPr>
          <w:rFonts w:ascii="Arial" w:hAnsi="Arial" w:cs="Arial"/>
          <w:b/>
          <w:bCs/>
          <w:sz w:val="24"/>
          <w:szCs w:val="24"/>
        </w:rPr>
        <w:t xml:space="preserve">. </w:t>
      </w:r>
      <w:r w:rsidR="001C3914" w:rsidRPr="000C6D8F">
        <w:rPr>
          <w:rFonts w:ascii="Arial" w:hAnsi="Arial" w:cs="Arial"/>
          <w:b/>
          <w:bCs/>
          <w:sz w:val="24"/>
          <w:szCs w:val="24"/>
        </w:rPr>
        <w:t xml:space="preserve">CRITÉRIOS DE </w:t>
      </w:r>
      <w:r w:rsidR="005262E2" w:rsidRPr="000C6D8F">
        <w:rPr>
          <w:rFonts w:ascii="Arial" w:hAnsi="Arial" w:cs="Arial"/>
          <w:b/>
          <w:bCs/>
          <w:sz w:val="24"/>
          <w:szCs w:val="24"/>
        </w:rPr>
        <w:t xml:space="preserve">MEDIÇÃO E PAGAMENTO </w:t>
      </w:r>
    </w:p>
    <w:p w14:paraId="0E9AE5F8" w14:textId="1B4BB527" w:rsidR="00E41A7C" w:rsidRPr="007873B6" w:rsidRDefault="00E41A7C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73B6">
        <w:rPr>
          <w:rFonts w:ascii="Arial" w:hAnsi="Arial" w:cs="Arial"/>
          <w:b/>
          <w:bCs/>
          <w:sz w:val="24"/>
          <w:szCs w:val="24"/>
        </w:rPr>
        <w:t>RECEBIMENTO</w:t>
      </w:r>
    </w:p>
    <w:p w14:paraId="3AFBDBEC" w14:textId="6B1CEB77" w:rsidR="00157EB5" w:rsidRDefault="001B50F3" w:rsidP="00CF2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 xml:space="preserve">.1 </w:t>
      </w:r>
      <w:r w:rsidR="00157EB5" w:rsidRPr="00157EB5">
        <w:rPr>
          <w:rFonts w:ascii="Arial" w:hAnsi="Arial" w:cs="Arial"/>
          <w:sz w:val="24"/>
          <w:szCs w:val="24"/>
        </w:rPr>
        <w:t xml:space="preserve">O objeto deste Termo Referência será recebido provisoriamente, em no máximo até 30 (trinta) dias após a comunicação da conclusão do objeto deste Contrato pela Contratada </w:t>
      </w:r>
      <w:r w:rsidR="00AB581F">
        <w:rPr>
          <w:rFonts w:ascii="Arial" w:hAnsi="Arial" w:cs="Arial"/>
          <w:sz w:val="24"/>
          <w:szCs w:val="24"/>
        </w:rPr>
        <w:t>à</w:t>
      </w:r>
      <w:r w:rsidR="00157EB5" w:rsidRPr="00157EB5">
        <w:rPr>
          <w:rFonts w:ascii="Arial" w:hAnsi="Arial" w:cs="Arial"/>
          <w:sz w:val="24"/>
          <w:szCs w:val="24"/>
        </w:rPr>
        <w:t xml:space="preserve"> Contratante, ficando a Contratada responsável pelo bom funcionamento dos serviços executados até o seu recebimento definitivo, exceto por danos que sejam de responsabilidade d</w:t>
      </w:r>
      <w:r w:rsidR="00AB581F">
        <w:rPr>
          <w:rFonts w:ascii="Arial" w:hAnsi="Arial" w:cs="Arial"/>
          <w:sz w:val="24"/>
          <w:szCs w:val="24"/>
        </w:rPr>
        <w:t>a</w:t>
      </w:r>
      <w:r w:rsidR="00157EB5" w:rsidRPr="00157EB5">
        <w:rPr>
          <w:rFonts w:ascii="Arial" w:hAnsi="Arial" w:cs="Arial"/>
          <w:sz w:val="24"/>
          <w:szCs w:val="24"/>
        </w:rPr>
        <w:t xml:space="preserve"> Contratante</w:t>
      </w:r>
      <w:r w:rsidR="00157EB5">
        <w:rPr>
          <w:rFonts w:ascii="Arial" w:hAnsi="Arial" w:cs="Arial"/>
          <w:sz w:val="24"/>
          <w:szCs w:val="24"/>
        </w:rPr>
        <w:t>.</w:t>
      </w:r>
    </w:p>
    <w:p w14:paraId="448C87CB" w14:textId="4E1D1AEF" w:rsidR="00157EB5" w:rsidRDefault="001B50F3" w:rsidP="00CF2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 xml:space="preserve">.2 </w:t>
      </w:r>
      <w:r w:rsidR="00157EB5" w:rsidRPr="00157EB5">
        <w:rPr>
          <w:rFonts w:ascii="Arial" w:hAnsi="Arial" w:cs="Arial"/>
          <w:sz w:val="24"/>
          <w:szCs w:val="24"/>
        </w:rPr>
        <w:t>A aceitação da obra pel</w:t>
      </w:r>
      <w:r w:rsidR="00AB581F">
        <w:rPr>
          <w:rFonts w:ascii="Arial" w:hAnsi="Arial" w:cs="Arial"/>
          <w:sz w:val="24"/>
          <w:szCs w:val="24"/>
        </w:rPr>
        <w:t>a</w:t>
      </w:r>
      <w:r w:rsidR="00157EB5" w:rsidRPr="00157EB5">
        <w:rPr>
          <w:rFonts w:ascii="Arial" w:hAnsi="Arial" w:cs="Arial"/>
          <w:sz w:val="24"/>
          <w:szCs w:val="24"/>
        </w:rPr>
        <w:t xml:space="preserve"> Contratante se dará quando não houver qualquer pendência por parte da Contratada</w:t>
      </w:r>
      <w:r w:rsidR="00157EB5">
        <w:rPr>
          <w:rFonts w:ascii="Arial" w:hAnsi="Arial" w:cs="Arial"/>
          <w:sz w:val="24"/>
          <w:szCs w:val="24"/>
        </w:rPr>
        <w:t>.</w:t>
      </w:r>
      <w:r w:rsidR="00157EB5" w:rsidRPr="00157EB5">
        <w:rPr>
          <w:rFonts w:ascii="Arial" w:hAnsi="Arial" w:cs="Arial"/>
          <w:sz w:val="24"/>
          <w:szCs w:val="24"/>
        </w:rPr>
        <w:t xml:space="preserve"> O recebimento definitivo do objeto deste Termo de Referência deverá estar formalizado até 90 (noventa) dias após o recebimento provisório. Decorrido esse prazo, sem qualquer manifestação d</w:t>
      </w:r>
      <w:r w:rsidR="00AB581F">
        <w:rPr>
          <w:rFonts w:ascii="Arial" w:hAnsi="Arial" w:cs="Arial"/>
          <w:sz w:val="24"/>
          <w:szCs w:val="24"/>
        </w:rPr>
        <w:t>a</w:t>
      </w:r>
      <w:r w:rsidR="00157EB5" w:rsidRPr="00157EB5">
        <w:rPr>
          <w:rFonts w:ascii="Arial" w:hAnsi="Arial" w:cs="Arial"/>
          <w:sz w:val="24"/>
          <w:szCs w:val="24"/>
        </w:rPr>
        <w:t xml:space="preserve"> C</w:t>
      </w:r>
      <w:r w:rsidR="00AB581F" w:rsidRPr="00157EB5">
        <w:rPr>
          <w:rFonts w:ascii="Arial" w:hAnsi="Arial" w:cs="Arial"/>
          <w:sz w:val="24"/>
          <w:szCs w:val="24"/>
        </w:rPr>
        <w:t>ontratante</w:t>
      </w:r>
      <w:r w:rsidR="00157EB5" w:rsidRPr="00157EB5">
        <w:rPr>
          <w:rFonts w:ascii="Arial" w:hAnsi="Arial" w:cs="Arial"/>
          <w:sz w:val="24"/>
          <w:szCs w:val="24"/>
        </w:rPr>
        <w:t>, a obra será considerada como recebida definitivamente.</w:t>
      </w:r>
    </w:p>
    <w:p w14:paraId="5AD2DBFC" w14:textId="4B24CB63" w:rsidR="00CF2181" w:rsidRPr="00CF2181" w:rsidRDefault="00AB581F" w:rsidP="00CF2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8.3 </w:t>
      </w:r>
      <w:r w:rsidR="00CF2181" w:rsidRPr="00CF2181">
        <w:rPr>
          <w:rFonts w:ascii="Arial" w:hAnsi="Arial" w:cs="Arial"/>
          <w:sz w:val="24"/>
          <w:szCs w:val="24"/>
        </w:rPr>
        <w:t>O prazo para recebimento definitivo poderá ser excepcionalmente prorrogado, de forma justificada,</w:t>
      </w:r>
      <w:r w:rsidR="00CF2181">
        <w:rPr>
          <w:rFonts w:ascii="Arial" w:hAnsi="Arial" w:cs="Arial"/>
          <w:sz w:val="24"/>
          <w:szCs w:val="24"/>
        </w:rPr>
        <w:t xml:space="preserve"> </w:t>
      </w:r>
      <w:r w:rsidR="00CF2181" w:rsidRPr="00CF2181">
        <w:rPr>
          <w:rFonts w:ascii="Arial" w:hAnsi="Arial" w:cs="Arial"/>
          <w:sz w:val="24"/>
          <w:szCs w:val="24"/>
        </w:rPr>
        <w:t>por igual período, quando houver necessidade de diligências para a aferição do atendimento das</w:t>
      </w:r>
      <w:r w:rsidR="00CF2181">
        <w:rPr>
          <w:rFonts w:ascii="Arial" w:hAnsi="Arial" w:cs="Arial"/>
          <w:sz w:val="24"/>
          <w:szCs w:val="24"/>
        </w:rPr>
        <w:t xml:space="preserve"> </w:t>
      </w:r>
      <w:r w:rsidR="00CF2181" w:rsidRPr="00CF2181">
        <w:rPr>
          <w:rFonts w:ascii="Arial" w:hAnsi="Arial" w:cs="Arial"/>
          <w:sz w:val="24"/>
          <w:szCs w:val="24"/>
        </w:rPr>
        <w:t>exigências contratuais.</w:t>
      </w:r>
    </w:p>
    <w:p w14:paraId="7DBF34AE" w14:textId="6D888701" w:rsidR="00CF2181" w:rsidRDefault="00CF2181" w:rsidP="00CF2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8.5</w:t>
      </w:r>
      <w:r w:rsidRPr="00CF2181">
        <w:rPr>
          <w:rFonts w:ascii="Arial" w:hAnsi="Arial" w:cs="Arial"/>
          <w:sz w:val="24"/>
          <w:szCs w:val="24"/>
        </w:rPr>
        <w:t xml:space="preserve"> A Contratada deve confirmar o recebimento da Ordem de Serviço no</w:t>
      </w:r>
      <w:r>
        <w:rPr>
          <w:rFonts w:ascii="Arial" w:hAnsi="Arial" w:cs="Arial"/>
          <w:sz w:val="24"/>
          <w:szCs w:val="24"/>
        </w:rPr>
        <w:t xml:space="preserve"> </w:t>
      </w:r>
      <w:r w:rsidRPr="00CF2181">
        <w:rPr>
          <w:rFonts w:ascii="Arial" w:hAnsi="Arial" w:cs="Arial"/>
          <w:sz w:val="24"/>
          <w:szCs w:val="24"/>
        </w:rPr>
        <w:t>prazo de 24 (vinte e quatro) horas, prestando as informações necessários quanto ao agendamento</w:t>
      </w:r>
      <w:r>
        <w:rPr>
          <w:rFonts w:ascii="Arial" w:hAnsi="Arial" w:cs="Arial"/>
          <w:sz w:val="24"/>
          <w:szCs w:val="24"/>
        </w:rPr>
        <w:t xml:space="preserve"> </w:t>
      </w:r>
      <w:r w:rsidRPr="00CF2181">
        <w:rPr>
          <w:rFonts w:ascii="Arial" w:hAnsi="Arial" w:cs="Arial"/>
          <w:sz w:val="24"/>
          <w:szCs w:val="24"/>
        </w:rPr>
        <w:t>para atendimento do objeto.</w:t>
      </w:r>
    </w:p>
    <w:p w14:paraId="742DECCB" w14:textId="4185C78B" w:rsidR="001F67EA" w:rsidRDefault="001F67EA" w:rsidP="00CF2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MEDIÇÃO</w:t>
      </w:r>
    </w:p>
    <w:p w14:paraId="7364D313" w14:textId="3DA3AF6E" w:rsidR="001F67EA" w:rsidRDefault="001F67EA" w:rsidP="00CF2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8.6 </w:t>
      </w:r>
      <w:r w:rsidRPr="001F67EA">
        <w:rPr>
          <w:rFonts w:ascii="Arial" w:hAnsi="Arial" w:cs="Arial"/>
          <w:sz w:val="24"/>
          <w:szCs w:val="24"/>
        </w:rPr>
        <w:t>Somente poderão ser considerados para efeito de medição e pagamento os serviços e obras efetivamente executados pela Contratada e aprovados pela Fiscalização, respeitada a rigorosa correspondência com o projeto e suas modificações expressa e previamente aprovadas pelo Contratante.</w:t>
      </w:r>
    </w:p>
    <w:p w14:paraId="1D655AF1" w14:textId="54856EA1" w:rsidR="001F67EA" w:rsidRDefault="001F67EA" w:rsidP="00CF2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8.7 </w:t>
      </w:r>
      <w:r w:rsidRPr="001F67EA">
        <w:rPr>
          <w:rFonts w:ascii="Arial" w:hAnsi="Arial" w:cs="Arial"/>
          <w:sz w:val="24"/>
          <w:szCs w:val="24"/>
        </w:rPr>
        <w:t xml:space="preserve">O Contratante deverá efetuar os pagamentos das faturas emitidas pela Contratada com base nas medições de serviços aprovadas pela Fiscalização, obedecidas as condições estabelecidas no </w:t>
      </w:r>
      <w:r>
        <w:rPr>
          <w:rFonts w:ascii="Arial" w:hAnsi="Arial" w:cs="Arial"/>
          <w:sz w:val="24"/>
          <w:szCs w:val="24"/>
        </w:rPr>
        <w:t>C</w:t>
      </w:r>
      <w:r w:rsidRPr="001F67EA">
        <w:rPr>
          <w:rFonts w:ascii="Arial" w:hAnsi="Arial" w:cs="Arial"/>
          <w:sz w:val="24"/>
          <w:szCs w:val="24"/>
        </w:rPr>
        <w:t>ontrato.</w:t>
      </w:r>
    </w:p>
    <w:p w14:paraId="62DFB42D" w14:textId="012B40E2" w:rsidR="00CF2181" w:rsidRPr="001B50F3" w:rsidRDefault="00CF2181" w:rsidP="00CF218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50F3">
        <w:rPr>
          <w:rFonts w:ascii="Arial" w:hAnsi="Arial" w:cs="Arial"/>
          <w:b/>
          <w:bCs/>
          <w:sz w:val="24"/>
          <w:szCs w:val="24"/>
        </w:rPr>
        <w:t>LIQUIDAÇÃO</w:t>
      </w:r>
    </w:p>
    <w:p w14:paraId="3AC1EA55" w14:textId="78236C9A" w:rsidR="001C3914" w:rsidRPr="00182C57" w:rsidRDefault="001B50F3" w:rsidP="00EB66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 xml:space="preserve"> As </w:t>
      </w:r>
      <w:r w:rsidR="00173D60">
        <w:rPr>
          <w:rFonts w:ascii="Arial" w:hAnsi="Arial" w:cs="Arial"/>
          <w:sz w:val="24"/>
          <w:szCs w:val="24"/>
        </w:rPr>
        <w:t>n</w:t>
      </w:r>
      <w:r w:rsidR="001C3914" w:rsidRPr="00182C57">
        <w:rPr>
          <w:rFonts w:ascii="Arial" w:hAnsi="Arial" w:cs="Arial"/>
          <w:sz w:val="24"/>
          <w:szCs w:val="24"/>
        </w:rPr>
        <w:t xml:space="preserve">otas </w:t>
      </w:r>
      <w:r w:rsidR="00173D60">
        <w:rPr>
          <w:rFonts w:ascii="Arial" w:hAnsi="Arial" w:cs="Arial"/>
          <w:sz w:val="24"/>
          <w:szCs w:val="24"/>
        </w:rPr>
        <w:t>f</w:t>
      </w:r>
      <w:r w:rsidR="001C3914" w:rsidRPr="00182C57">
        <w:rPr>
          <w:rFonts w:ascii="Arial" w:hAnsi="Arial" w:cs="Arial"/>
          <w:sz w:val="24"/>
          <w:szCs w:val="24"/>
        </w:rPr>
        <w:t>iscais deverão ser emitidas em moeda corrente do país</w:t>
      </w:r>
      <w:r w:rsidR="00173D60">
        <w:rPr>
          <w:rFonts w:ascii="Arial" w:hAnsi="Arial" w:cs="Arial"/>
          <w:sz w:val="24"/>
          <w:szCs w:val="24"/>
        </w:rPr>
        <w:t xml:space="preserve"> (real)</w:t>
      </w:r>
      <w:r w:rsidR="001C3914" w:rsidRPr="00182C57">
        <w:rPr>
          <w:rFonts w:ascii="Arial" w:hAnsi="Arial" w:cs="Arial"/>
          <w:sz w:val="24"/>
          <w:szCs w:val="24"/>
        </w:rPr>
        <w:t>, bem como os</w:t>
      </w:r>
      <w:r w:rsidR="00EB6631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recibos, se for o caso. Além dos dados de praxe, também deverá constar o n</w:t>
      </w:r>
      <w:r w:rsidR="00173D60">
        <w:rPr>
          <w:rFonts w:ascii="Arial" w:hAnsi="Arial" w:cs="Arial"/>
          <w:sz w:val="24"/>
          <w:szCs w:val="24"/>
        </w:rPr>
        <w:t>úmero</w:t>
      </w:r>
      <w:r w:rsidR="001C3914" w:rsidRPr="00182C57">
        <w:rPr>
          <w:rFonts w:ascii="Arial" w:hAnsi="Arial" w:cs="Arial"/>
          <w:sz w:val="24"/>
          <w:szCs w:val="24"/>
        </w:rPr>
        <w:t xml:space="preserve"> do processo</w:t>
      </w:r>
      <w:r w:rsidR="00173D60">
        <w:rPr>
          <w:rFonts w:ascii="Arial" w:hAnsi="Arial" w:cs="Arial"/>
          <w:sz w:val="24"/>
          <w:szCs w:val="24"/>
        </w:rPr>
        <w:t xml:space="preserve"> </w:t>
      </w:r>
      <w:r w:rsidR="00BE4819">
        <w:rPr>
          <w:rFonts w:ascii="Arial" w:hAnsi="Arial" w:cs="Arial"/>
          <w:sz w:val="24"/>
          <w:szCs w:val="24"/>
        </w:rPr>
        <w:t>de contratação</w:t>
      </w:r>
      <w:r w:rsidR="001C3914" w:rsidRPr="00182C57">
        <w:rPr>
          <w:rFonts w:ascii="Arial" w:hAnsi="Arial" w:cs="Arial"/>
          <w:sz w:val="24"/>
          <w:szCs w:val="24"/>
        </w:rPr>
        <w:t>, n</w:t>
      </w:r>
      <w:r w:rsidR="00173D60">
        <w:rPr>
          <w:rFonts w:ascii="Arial" w:hAnsi="Arial" w:cs="Arial"/>
          <w:sz w:val="24"/>
          <w:szCs w:val="24"/>
        </w:rPr>
        <w:t>úmero</w:t>
      </w:r>
      <w:r w:rsidR="001C3914" w:rsidRPr="00182C57">
        <w:rPr>
          <w:rFonts w:ascii="Arial" w:hAnsi="Arial" w:cs="Arial"/>
          <w:sz w:val="24"/>
          <w:szCs w:val="24"/>
        </w:rPr>
        <w:t xml:space="preserve"> do pregão, </w:t>
      </w:r>
      <w:r w:rsidR="00173D60">
        <w:rPr>
          <w:rFonts w:ascii="Arial" w:hAnsi="Arial" w:cs="Arial"/>
          <w:sz w:val="24"/>
          <w:szCs w:val="24"/>
        </w:rPr>
        <w:t>instituição bancária</w:t>
      </w:r>
      <w:r w:rsidR="00173D60" w:rsidRPr="00182C57">
        <w:rPr>
          <w:rFonts w:ascii="Arial" w:hAnsi="Arial" w:cs="Arial"/>
          <w:sz w:val="24"/>
          <w:szCs w:val="24"/>
        </w:rPr>
        <w:t>, agência e número da conta</w:t>
      </w:r>
      <w:r w:rsidR="001C3914" w:rsidRPr="00182C57">
        <w:rPr>
          <w:rFonts w:ascii="Arial" w:hAnsi="Arial" w:cs="Arial"/>
          <w:sz w:val="24"/>
          <w:szCs w:val="24"/>
        </w:rPr>
        <w:t>, para pagamento e as seguintes informações:</w:t>
      </w:r>
    </w:p>
    <w:p w14:paraId="3C4790ED" w14:textId="31BBB7CA" w:rsidR="001C3914" w:rsidRPr="00182C57" w:rsidRDefault="001C3914" w:rsidP="001C39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Razão Social: Prefeitura Municipal de Ituverava</w:t>
      </w:r>
    </w:p>
    <w:p w14:paraId="208FA9F8" w14:textId="164F99B2" w:rsidR="001C3914" w:rsidRPr="00182C57" w:rsidRDefault="001C3914" w:rsidP="001C39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 xml:space="preserve">Endereço: Rua João José de Paula, 776 – Bairro </w:t>
      </w:r>
      <w:r w:rsidR="004D4415" w:rsidRPr="00182C57">
        <w:rPr>
          <w:rFonts w:ascii="Arial" w:hAnsi="Arial" w:cs="Arial"/>
          <w:sz w:val="24"/>
          <w:szCs w:val="24"/>
        </w:rPr>
        <w:t>Jardim</w:t>
      </w:r>
      <w:r w:rsidRPr="00182C57">
        <w:rPr>
          <w:rFonts w:ascii="Arial" w:hAnsi="Arial" w:cs="Arial"/>
          <w:sz w:val="24"/>
          <w:szCs w:val="24"/>
        </w:rPr>
        <w:t xml:space="preserve"> Universitári</w:t>
      </w:r>
      <w:r w:rsidR="004D4415" w:rsidRPr="00182C57">
        <w:rPr>
          <w:rFonts w:ascii="Arial" w:hAnsi="Arial" w:cs="Arial"/>
          <w:sz w:val="24"/>
          <w:szCs w:val="24"/>
        </w:rPr>
        <w:t>o</w:t>
      </w:r>
    </w:p>
    <w:p w14:paraId="427848B7" w14:textId="1B6BF3ED" w:rsidR="001C3914" w:rsidRPr="00182C57" w:rsidRDefault="001C3914" w:rsidP="001C39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Cidade: Ituverava – SP - CEP: 14500-000</w:t>
      </w:r>
    </w:p>
    <w:p w14:paraId="1B8A621C" w14:textId="484D1428" w:rsidR="001C3914" w:rsidRPr="00182C57" w:rsidRDefault="001C3914" w:rsidP="001C39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 xml:space="preserve">CNPJ: </w:t>
      </w:r>
      <w:r w:rsidR="004D4415" w:rsidRPr="00182C57">
        <w:rPr>
          <w:rFonts w:ascii="Arial" w:hAnsi="Arial" w:cs="Arial"/>
          <w:sz w:val="24"/>
          <w:szCs w:val="24"/>
        </w:rPr>
        <w:t>46.710.422/0001-51</w:t>
      </w:r>
    </w:p>
    <w:p w14:paraId="3A27B52B" w14:textId="646DE2A4" w:rsidR="001C3914" w:rsidRPr="00182C57" w:rsidRDefault="001B50F3" w:rsidP="001C39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9</w:t>
      </w:r>
      <w:r w:rsidR="001C3914" w:rsidRPr="00182C57">
        <w:rPr>
          <w:rFonts w:ascii="Arial" w:hAnsi="Arial" w:cs="Arial"/>
          <w:sz w:val="24"/>
          <w:szCs w:val="24"/>
        </w:rPr>
        <w:t xml:space="preserve"> Na </w:t>
      </w:r>
      <w:r w:rsidR="00173D60">
        <w:rPr>
          <w:rFonts w:ascii="Arial" w:hAnsi="Arial" w:cs="Arial"/>
          <w:sz w:val="24"/>
          <w:szCs w:val="24"/>
        </w:rPr>
        <w:t>n</w:t>
      </w:r>
      <w:r w:rsidR="001C3914" w:rsidRPr="00182C57">
        <w:rPr>
          <w:rFonts w:ascii="Arial" w:hAnsi="Arial" w:cs="Arial"/>
          <w:sz w:val="24"/>
          <w:szCs w:val="24"/>
        </w:rPr>
        <w:t xml:space="preserve">ota </w:t>
      </w:r>
      <w:r w:rsidR="00173D60">
        <w:rPr>
          <w:rFonts w:ascii="Arial" w:hAnsi="Arial" w:cs="Arial"/>
          <w:sz w:val="24"/>
          <w:szCs w:val="24"/>
        </w:rPr>
        <w:t>f</w:t>
      </w:r>
      <w:r w:rsidR="001C3914" w:rsidRPr="00182C57">
        <w:rPr>
          <w:rFonts w:ascii="Arial" w:hAnsi="Arial" w:cs="Arial"/>
          <w:sz w:val="24"/>
          <w:szCs w:val="24"/>
        </w:rPr>
        <w:t>iscal emitida</w:t>
      </w:r>
      <w:r w:rsidR="00173D60">
        <w:rPr>
          <w:rFonts w:ascii="Arial" w:hAnsi="Arial" w:cs="Arial"/>
          <w:sz w:val="24"/>
          <w:szCs w:val="24"/>
        </w:rPr>
        <w:t>,</w:t>
      </w:r>
      <w:r w:rsidR="001C3914" w:rsidRPr="00182C57">
        <w:rPr>
          <w:rFonts w:ascii="Arial" w:hAnsi="Arial" w:cs="Arial"/>
          <w:sz w:val="24"/>
          <w:szCs w:val="24"/>
        </w:rPr>
        <w:t xml:space="preserve"> deverá ser destacada a retenção do Imposto sobre a Renda e Proventos de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Qualquer Natureza - IR, de acordo com a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Instrução Normativa RFB nº 1.234, de 11 de janeiro de 2012, observando os percentuais estabelecidos no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 xml:space="preserve">Anexo I da </w:t>
      </w:r>
      <w:r w:rsidR="00173D60">
        <w:rPr>
          <w:rFonts w:ascii="Arial" w:hAnsi="Arial" w:cs="Arial"/>
          <w:sz w:val="24"/>
          <w:szCs w:val="24"/>
        </w:rPr>
        <w:t>referida Instrução Normativa</w:t>
      </w:r>
      <w:r w:rsidR="001C3914" w:rsidRPr="00182C57">
        <w:rPr>
          <w:rFonts w:ascii="Arial" w:hAnsi="Arial" w:cs="Arial"/>
          <w:sz w:val="24"/>
          <w:szCs w:val="24"/>
        </w:rPr>
        <w:t>, ou em norma que vier a alterá-la ou substituí-la, nos mesmos moldes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aplicáveis aos órgãos da administração pública federal.</w:t>
      </w:r>
    </w:p>
    <w:p w14:paraId="3A49B139" w14:textId="02CA0EB3" w:rsidR="001C3914" w:rsidRPr="00182C57" w:rsidRDefault="001B50F3" w:rsidP="001C39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10</w:t>
      </w:r>
      <w:r w:rsidR="001C3914" w:rsidRPr="00182C57">
        <w:rPr>
          <w:rFonts w:ascii="Arial" w:hAnsi="Arial" w:cs="Arial"/>
          <w:sz w:val="24"/>
          <w:szCs w:val="24"/>
        </w:rPr>
        <w:t xml:space="preserve"> As pessoas jurídicas amparadas por isenção, por não incidência ou por alíquota zero do IR deve</w:t>
      </w:r>
      <w:r w:rsidR="00173D60">
        <w:rPr>
          <w:rFonts w:ascii="Arial" w:hAnsi="Arial" w:cs="Arial"/>
          <w:sz w:val="24"/>
          <w:szCs w:val="24"/>
        </w:rPr>
        <w:t>rão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informar essa condição nos documentos fiscais, inclusive o enquadramento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legal, sob pena de retenção do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IR sobre o valor total do documento fiscal, no percentual total correspondente à natureza do bem ou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serviço.</w:t>
      </w:r>
    </w:p>
    <w:p w14:paraId="34756563" w14:textId="2071F7B2" w:rsidR="001C3914" w:rsidRPr="00182C57" w:rsidRDefault="001B50F3" w:rsidP="004D44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11</w:t>
      </w:r>
      <w:r w:rsidR="001C3914" w:rsidRPr="00182C57">
        <w:rPr>
          <w:rFonts w:ascii="Arial" w:hAnsi="Arial" w:cs="Arial"/>
          <w:sz w:val="24"/>
          <w:szCs w:val="24"/>
        </w:rPr>
        <w:t xml:space="preserve"> Na ausência de alguns desses dados, a nota fiscal será devolvida para correção.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</w:p>
    <w:p w14:paraId="2CCC49E5" w14:textId="6A7019FD" w:rsidR="001C3914" w:rsidRPr="00182C57" w:rsidRDefault="001B50F3" w:rsidP="001C39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12</w:t>
      </w:r>
      <w:r w:rsidR="001C3914" w:rsidRPr="00182C57">
        <w:rPr>
          <w:rFonts w:ascii="Arial" w:hAnsi="Arial" w:cs="Arial"/>
          <w:sz w:val="24"/>
          <w:szCs w:val="24"/>
        </w:rPr>
        <w:t xml:space="preserve"> O prazo para recebimento definitivo poderá ser excepcionalmente prorrogado, de forma justificada,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por igual período, quando houver necessidade de diligências para a aferição do atendimento das exigências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contratuais.</w:t>
      </w:r>
    </w:p>
    <w:p w14:paraId="5F6243F5" w14:textId="7102E7CD" w:rsidR="001C3914" w:rsidRPr="00182C57" w:rsidRDefault="001B50F3" w:rsidP="001C39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13</w:t>
      </w:r>
      <w:r w:rsidR="001C3914" w:rsidRPr="00182C57">
        <w:rPr>
          <w:rFonts w:ascii="Arial" w:hAnsi="Arial" w:cs="Arial"/>
          <w:sz w:val="24"/>
          <w:szCs w:val="24"/>
        </w:rPr>
        <w:t xml:space="preserve"> No caso de controvérsia sobre a execução do objeto, quanto à dimensão, qualidade e quantidade,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 xml:space="preserve">deverá ser observado o </w:t>
      </w:r>
      <w:r w:rsidR="004F3F54">
        <w:rPr>
          <w:rFonts w:ascii="Arial" w:hAnsi="Arial" w:cs="Arial"/>
          <w:sz w:val="24"/>
          <w:szCs w:val="24"/>
        </w:rPr>
        <w:t>disposto</w:t>
      </w:r>
      <w:r w:rsidR="001C3914" w:rsidRPr="00182C57">
        <w:rPr>
          <w:rFonts w:ascii="Arial" w:hAnsi="Arial" w:cs="Arial"/>
          <w:sz w:val="24"/>
          <w:szCs w:val="24"/>
        </w:rPr>
        <w:t xml:space="preserve"> </w:t>
      </w:r>
      <w:r w:rsidR="004F3F54">
        <w:rPr>
          <w:rFonts w:ascii="Arial" w:hAnsi="Arial" w:cs="Arial"/>
          <w:sz w:val="24"/>
          <w:szCs w:val="24"/>
        </w:rPr>
        <w:t>n</w:t>
      </w:r>
      <w:r w:rsidR="001C3914" w:rsidRPr="00182C57">
        <w:rPr>
          <w:rFonts w:ascii="Arial" w:hAnsi="Arial" w:cs="Arial"/>
          <w:sz w:val="24"/>
          <w:szCs w:val="24"/>
        </w:rPr>
        <w:t>o art. 143 da Lei nº 14.133, de 2021, comunicando-se à empresa para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 xml:space="preserve">emissão de Nota Fiscal no que </w:t>
      </w:r>
      <w:r w:rsidR="00173D60">
        <w:rPr>
          <w:rFonts w:ascii="Arial" w:hAnsi="Arial" w:cs="Arial"/>
          <w:sz w:val="24"/>
          <w:szCs w:val="24"/>
        </w:rPr>
        <w:t>tange</w:t>
      </w:r>
      <w:r w:rsidR="001C3914" w:rsidRPr="00182C57">
        <w:rPr>
          <w:rFonts w:ascii="Arial" w:hAnsi="Arial" w:cs="Arial"/>
          <w:sz w:val="24"/>
          <w:szCs w:val="24"/>
        </w:rPr>
        <w:t xml:space="preserve"> à parcela incontroversa da execução do objeto, para efeito de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liquidação e pagamento.</w:t>
      </w:r>
    </w:p>
    <w:p w14:paraId="64A49A5B" w14:textId="326DB0CD" w:rsidR="001C3914" w:rsidRPr="00182C57" w:rsidRDefault="001B50F3" w:rsidP="001C39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14</w:t>
      </w:r>
      <w:r w:rsidR="001C3914" w:rsidRPr="00182C57">
        <w:rPr>
          <w:rFonts w:ascii="Arial" w:hAnsi="Arial" w:cs="Arial"/>
          <w:sz w:val="24"/>
          <w:szCs w:val="24"/>
        </w:rPr>
        <w:t xml:space="preserve"> O prazo para a solução, pel</w:t>
      </w:r>
      <w:r w:rsidR="004F3F54">
        <w:rPr>
          <w:rFonts w:ascii="Arial" w:hAnsi="Arial" w:cs="Arial"/>
          <w:sz w:val="24"/>
          <w:szCs w:val="24"/>
        </w:rPr>
        <w:t>a</w:t>
      </w:r>
      <w:r w:rsidR="001C3914" w:rsidRPr="00182C57">
        <w:rPr>
          <w:rFonts w:ascii="Arial" w:hAnsi="Arial" w:cs="Arial"/>
          <w:sz w:val="24"/>
          <w:szCs w:val="24"/>
        </w:rPr>
        <w:t xml:space="preserve"> </w:t>
      </w:r>
      <w:r w:rsidR="004F3F54">
        <w:rPr>
          <w:rFonts w:ascii="Arial" w:hAnsi="Arial" w:cs="Arial"/>
          <w:sz w:val="24"/>
          <w:szCs w:val="24"/>
        </w:rPr>
        <w:t>C</w:t>
      </w:r>
      <w:r w:rsidR="001C3914" w:rsidRPr="00182C57">
        <w:rPr>
          <w:rFonts w:ascii="Arial" w:hAnsi="Arial" w:cs="Arial"/>
          <w:sz w:val="24"/>
          <w:szCs w:val="24"/>
        </w:rPr>
        <w:t>ontratad</w:t>
      </w:r>
      <w:r w:rsidR="004F3F54">
        <w:rPr>
          <w:rFonts w:ascii="Arial" w:hAnsi="Arial" w:cs="Arial"/>
          <w:sz w:val="24"/>
          <w:szCs w:val="24"/>
        </w:rPr>
        <w:t>a</w:t>
      </w:r>
      <w:r w:rsidR="001C3914" w:rsidRPr="00182C57">
        <w:rPr>
          <w:rFonts w:ascii="Arial" w:hAnsi="Arial" w:cs="Arial"/>
          <w:sz w:val="24"/>
          <w:szCs w:val="24"/>
        </w:rPr>
        <w:t>, de inconsistências na execução do objeto ou de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saneamento da nota fiscal ou de instrumento de cobrança equivalente, verificadas pela Administração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durante a análise prévia à liquidação de despesa, não será computado para os fins do recebimento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>definitivo.</w:t>
      </w:r>
    </w:p>
    <w:p w14:paraId="7AAB4023" w14:textId="55997DDF" w:rsidR="002C77A0" w:rsidRPr="00864062" w:rsidRDefault="001B50F3" w:rsidP="00526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C3914" w:rsidRPr="00182C57">
        <w:rPr>
          <w:rFonts w:ascii="Arial" w:hAnsi="Arial" w:cs="Arial"/>
          <w:sz w:val="24"/>
          <w:szCs w:val="24"/>
        </w:rPr>
        <w:t>.1</w:t>
      </w:r>
      <w:r w:rsidR="00CF2181">
        <w:rPr>
          <w:rFonts w:ascii="Arial" w:hAnsi="Arial" w:cs="Arial"/>
          <w:sz w:val="24"/>
          <w:szCs w:val="24"/>
        </w:rPr>
        <w:t>5</w:t>
      </w:r>
      <w:r w:rsidR="001C3914" w:rsidRPr="00182C57">
        <w:rPr>
          <w:rFonts w:ascii="Arial" w:hAnsi="Arial" w:cs="Arial"/>
          <w:sz w:val="24"/>
          <w:szCs w:val="24"/>
        </w:rPr>
        <w:t xml:space="preserve"> O recebimento provisório ou definitivo não excluirá a responsabilidade civil pela solidez e pela</w:t>
      </w:r>
      <w:r w:rsidR="004D4415" w:rsidRPr="00182C57">
        <w:rPr>
          <w:rFonts w:ascii="Arial" w:hAnsi="Arial" w:cs="Arial"/>
          <w:sz w:val="24"/>
          <w:szCs w:val="24"/>
        </w:rPr>
        <w:t xml:space="preserve"> </w:t>
      </w:r>
      <w:r w:rsidR="001C3914" w:rsidRPr="00182C57">
        <w:rPr>
          <w:rFonts w:ascii="Arial" w:hAnsi="Arial" w:cs="Arial"/>
          <w:sz w:val="24"/>
          <w:szCs w:val="24"/>
        </w:rPr>
        <w:t xml:space="preserve">segurança do fornecimento nem a responsabilidade ético-profissional pela perfeita execução do </w:t>
      </w:r>
      <w:r w:rsidR="00173D60">
        <w:rPr>
          <w:rFonts w:ascii="Arial" w:hAnsi="Arial" w:cs="Arial"/>
          <w:sz w:val="24"/>
          <w:szCs w:val="24"/>
        </w:rPr>
        <w:t>C</w:t>
      </w:r>
      <w:r w:rsidR="001C3914" w:rsidRPr="00182C57">
        <w:rPr>
          <w:rFonts w:ascii="Arial" w:hAnsi="Arial" w:cs="Arial"/>
          <w:sz w:val="24"/>
          <w:szCs w:val="24"/>
        </w:rPr>
        <w:t>ontrato.</w:t>
      </w:r>
    </w:p>
    <w:p w14:paraId="2591849F" w14:textId="18DEADDB" w:rsidR="00E41A7C" w:rsidRPr="00182C57" w:rsidRDefault="001B50F3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41A7C" w:rsidRPr="00182C57">
        <w:rPr>
          <w:rFonts w:ascii="Arial" w:hAnsi="Arial" w:cs="Arial"/>
          <w:sz w:val="24"/>
          <w:szCs w:val="24"/>
        </w:rPr>
        <w:t>.1</w:t>
      </w:r>
      <w:r w:rsidR="009E475C">
        <w:rPr>
          <w:rFonts w:ascii="Arial" w:hAnsi="Arial" w:cs="Arial"/>
          <w:sz w:val="24"/>
          <w:szCs w:val="24"/>
        </w:rPr>
        <w:t>6</w:t>
      </w:r>
      <w:r w:rsidR="00E41A7C" w:rsidRPr="00182C57">
        <w:rPr>
          <w:rFonts w:ascii="Arial" w:hAnsi="Arial" w:cs="Arial"/>
          <w:sz w:val="24"/>
          <w:szCs w:val="24"/>
        </w:rPr>
        <w:t xml:space="preserve"> Os documentos fiscais de cobrança deverão ser emitidos para o Município de Ituverava</w:t>
      </w:r>
      <w:r w:rsidR="00173D60">
        <w:rPr>
          <w:rFonts w:ascii="Arial" w:hAnsi="Arial" w:cs="Arial"/>
          <w:sz w:val="24"/>
          <w:szCs w:val="24"/>
        </w:rPr>
        <w:t>/SP</w:t>
      </w:r>
      <w:r w:rsidR="00CF2181">
        <w:rPr>
          <w:rFonts w:ascii="Arial" w:hAnsi="Arial" w:cs="Arial"/>
          <w:sz w:val="24"/>
          <w:szCs w:val="24"/>
        </w:rPr>
        <w:t>.</w:t>
      </w:r>
    </w:p>
    <w:p w14:paraId="4F2D6CE8" w14:textId="404B1E3F" w:rsidR="00E41A7C" w:rsidRPr="00182C57" w:rsidRDefault="001B50F3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41A7C" w:rsidRPr="00182C57">
        <w:rPr>
          <w:rFonts w:ascii="Arial" w:hAnsi="Arial" w:cs="Arial"/>
          <w:sz w:val="24"/>
          <w:szCs w:val="24"/>
        </w:rPr>
        <w:t>.1</w:t>
      </w:r>
      <w:r w:rsidR="009E475C">
        <w:rPr>
          <w:rFonts w:ascii="Arial" w:hAnsi="Arial" w:cs="Arial"/>
          <w:sz w:val="24"/>
          <w:szCs w:val="24"/>
        </w:rPr>
        <w:t>7</w:t>
      </w:r>
      <w:r w:rsidR="00E41A7C" w:rsidRPr="00182C57">
        <w:rPr>
          <w:rFonts w:ascii="Arial" w:hAnsi="Arial" w:cs="Arial"/>
          <w:sz w:val="24"/>
          <w:szCs w:val="24"/>
        </w:rPr>
        <w:t xml:space="preserve"> Para fins de liquidação, o setor competente deve verificar se a </w:t>
      </w:r>
      <w:r w:rsidR="00173D60">
        <w:rPr>
          <w:rFonts w:ascii="Arial" w:hAnsi="Arial" w:cs="Arial"/>
          <w:sz w:val="24"/>
          <w:szCs w:val="24"/>
        </w:rPr>
        <w:t>n</w:t>
      </w:r>
      <w:r w:rsidR="00E41A7C" w:rsidRPr="00182C57">
        <w:rPr>
          <w:rFonts w:ascii="Arial" w:hAnsi="Arial" w:cs="Arial"/>
          <w:sz w:val="24"/>
          <w:szCs w:val="24"/>
        </w:rPr>
        <w:t xml:space="preserve">ota </w:t>
      </w:r>
      <w:r w:rsidR="00173D60">
        <w:rPr>
          <w:rFonts w:ascii="Arial" w:hAnsi="Arial" w:cs="Arial"/>
          <w:sz w:val="24"/>
          <w:szCs w:val="24"/>
        </w:rPr>
        <w:t>f</w:t>
      </w:r>
      <w:r w:rsidR="00E41A7C" w:rsidRPr="00182C57">
        <w:rPr>
          <w:rFonts w:ascii="Arial" w:hAnsi="Arial" w:cs="Arial"/>
          <w:sz w:val="24"/>
          <w:szCs w:val="24"/>
        </w:rPr>
        <w:t xml:space="preserve">iscal ou </w:t>
      </w:r>
      <w:r w:rsidR="00173D60">
        <w:rPr>
          <w:rFonts w:ascii="Arial" w:hAnsi="Arial" w:cs="Arial"/>
          <w:sz w:val="24"/>
          <w:szCs w:val="24"/>
        </w:rPr>
        <w:t>f</w:t>
      </w:r>
      <w:r w:rsidR="00E41A7C" w:rsidRPr="00182C57">
        <w:rPr>
          <w:rFonts w:ascii="Arial" w:hAnsi="Arial" w:cs="Arial"/>
          <w:sz w:val="24"/>
          <w:szCs w:val="24"/>
        </w:rPr>
        <w:t>atura apresentada expressa os elementos necessários e essenciais do documento, tais como:</w:t>
      </w:r>
    </w:p>
    <w:p w14:paraId="1CB7DE8B" w14:textId="77777777" w:rsidR="00E41A7C" w:rsidRPr="00182C57" w:rsidRDefault="00E41A7C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a) o prazo de validade;</w:t>
      </w:r>
    </w:p>
    <w:p w14:paraId="54E1414D" w14:textId="77777777" w:rsidR="00E41A7C" w:rsidRPr="00182C57" w:rsidRDefault="00E41A7C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b) a data da emissão;</w:t>
      </w:r>
    </w:p>
    <w:p w14:paraId="609319C3" w14:textId="77777777" w:rsidR="00E41A7C" w:rsidRPr="00182C57" w:rsidRDefault="00E41A7C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c) os dados do contrato e do órgão contratante;</w:t>
      </w:r>
    </w:p>
    <w:p w14:paraId="0650322C" w14:textId="77777777" w:rsidR="00E41A7C" w:rsidRPr="00182C57" w:rsidRDefault="00E41A7C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d) o período respectivo de execução do contrato;</w:t>
      </w:r>
    </w:p>
    <w:p w14:paraId="4DA17DC7" w14:textId="77777777" w:rsidR="00E41A7C" w:rsidRPr="00182C57" w:rsidRDefault="00E41A7C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e) o valor a pagar; e</w:t>
      </w:r>
    </w:p>
    <w:p w14:paraId="4763132F" w14:textId="77777777" w:rsidR="00E41A7C" w:rsidRPr="00182C57" w:rsidRDefault="00E41A7C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f) eventual destaque do valor de retenções tributárias cabíveis.</w:t>
      </w:r>
    </w:p>
    <w:p w14:paraId="50E50FFE" w14:textId="12ABE943" w:rsidR="00E41A7C" w:rsidRPr="00182C57" w:rsidRDefault="001B50F3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41A7C" w:rsidRPr="00182C57">
        <w:rPr>
          <w:rFonts w:ascii="Arial" w:hAnsi="Arial" w:cs="Arial"/>
          <w:sz w:val="24"/>
          <w:szCs w:val="24"/>
        </w:rPr>
        <w:t>.1</w:t>
      </w:r>
      <w:r w:rsidR="009E475C">
        <w:rPr>
          <w:rFonts w:ascii="Arial" w:hAnsi="Arial" w:cs="Arial"/>
          <w:sz w:val="24"/>
          <w:szCs w:val="24"/>
        </w:rPr>
        <w:t>8</w:t>
      </w:r>
      <w:r w:rsidR="00E41A7C" w:rsidRPr="00182C57">
        <w:rPr>
          <w:rFonts w:ascii="Arial" w:hAnsi="Arial" w:cs="Arial"/>
          <w:sz w:val="24"/>
          <w:szCs w:val="24"/>
        </w:rPr>
        <w:t xml:space="preserve"> Havendo erro na apresentação da </w:t>
      </w:r>
      <w:r w:rsidR="00173D60">
        <w:rPr>
          <w:rFonts w:ascii="Arial" w:hAnsi="Arial" w:cs="Arial"/>
          <w:sz w:val="24"/>
          <w:szCs w:val="24"/>
        </w:rPr>
        <w:t>n</w:t>
      </w:r>
      <w:r w:rsidR="00E41A7C" w:rsidRPr="00182C57">
        <w:rPr>
          <w:rFonts w:ascii="Arial" w:hAnsi="Arial" w:cs="Arial"/>
          <w:sz w:val="24"/>
          <w:szCs w:val="24"/>
        </w:rPr>
        <w:t xml:space="preserve">ota </w:t>
      </w:r>
      <w:r w:rsidR="00173D60">
        <w:rPr>
          <w:rFonts w:ascii="Arial" w:hAnsi="Arial" w:cs="Arial"/>
          <w:sz w:val="24"/>
          <w:szCs w:val="24"/>
        </w:rPr>
        <w:t>f</w:t>
      </w:r>
      <w:r w:rsidR="00E41A7C" w:rsidRPr="00182C57">
        <w:rPr>
          <w:rFonts w:ascii="Arial" w:hAnsi="Arial" w:cs="Arial"/>
          <w:sz w:val="24"/>
          <w:szCs w:val="24"/>
        </w:rPr>
        <w:t>iscal/</w:t>
      </w:r>
      <w:r w:rsidR="00173D60">
        <w:rPr>
          <w:rFonts w:ascii="Arial" w:hAnsi="Arial" w:cs="Arial"/>
          <w:sz w:val="24"/>
          <w:szCs w:val="24"/>
        </w:rPr>
        <w:t>f</w:t>
      </w:r>
      <w:r w:rsidR="00E41A7C" w:rsidRPr="00182C57">
        <w:rPr>
          <w:rFonts w:ascii="Arial" w:hAnsi="Arial" w:cs="Arial"/>
          <w:sz w:val="24"/>
          <w:szCs w:val="24"/>
        </w:rPr>
        <w:t xml:space="preserve">atura, ou circunstância que impeça a liquidação da despesa, esta ficará sobrestada até que </w:t>
      </w:r>
      <w:r w:rsidR="004F3F54">
        <w:rPr>
          <w:rFonts w:ascii="Arial" w:hAnsi="Arial" w:cs="Arial"/>
          <w:sz w:val="24"/>
          <w:szCs w:val="24"/>
        </w:rPr>
        <w:t>a</w:t>
      </w:r>
      <w:r w:rsidR="00E41A7C" w:rsidRPr="00182C57">
        <w:rPr>
          <w:rFonts w:ascii="Arial" w:hAnsi="Arial" w:cs="Arial"/>
          <w:sz w:val="24"/>
          <w:szCs w:val="24"/>
        </w:rPr>
        <w:t xml:space="preserve"> </w:t>
      </w:r>
      <w:r w:rsidR="004F3F54">
        <w:rPr>
          <w:rFonts w:ascii="Arial" w:hAnsi="Arial" w:cs="Arial"/>
          <w:sz w:val="24"/>
          <w:szCs w:val="24"/>
        </w:rPr>
        <w:t>C</w:t>
      </w:r>
      <w:r w:rsidR="00E41A7C" w:rsidRPr="00182C57">
        <w:rPr>
          <w:rFonts w:ascii="Arial" w:hAnsi="Arial" w:cs="Arial"/>
          <w:sz w:val="24"/>
          <w:szCs w:val="24"/>
        </w:rPr>
        <w:t>ontratad</w:t>
      </w:r>
      <w:r w:rsidR="004F3F54">
        <w:rPr>
          <w:rFonts w:ascii="Arial" w:hAnsi="Arial" w:cs="Arial"/>
          <w:sz w:val="24"/>
          <w:szCs w:val="24"/>
        </w:rPr>
        <w:t>a</w:t>
      </w:r>
      <w:r w:rsidR="00E41A7C" w:rsidRPr="00182C57">
        <w:rPr>
          <w:rFonts w:ascii="Arial" w:hAnsi="Arial" w:cs="Arial"/>
          <w:sz w:val="24"/>
          <w:szCs w:val="24"/>
        </w:rPr>
        <w:t xml:space="preserve"> providencie as medidas saneadoras, reiniciando-se o prazo após a comprovação da regularização da situação, sem ônus à </w:t>
      </w:r>
      <w:r w:rsidR="004F3F54">
        <w:rPr>
          <w:rFonts w:ascii="Arial" w:hAnsi="Arial" w:cs="Arial"/>
          <w:sz w:val="24"/>
          <w:szCs w:val="24"/>
        </w:rPr>
        <w:t>C</w:t>
      </w:r>
      <w:r w:rsidR="00E41A7C" w:rsidRPr="00182C57">
        <w:rPr>
          <w:rFonts w:ascii="Arial" w:hAnsi="Arial" w:cs="Arial"/>
          <w:sz w:val="24"/>
          <w:szCs w:val="24"/>
        </w:rPr>
        <w:t>ontratante</w:t>
      </w:r>
      <w:r w:rsidR="00173D60">
        <w:rPr>
          <w:rFonts w:ascii="Arial" w:hAnsi="Arial" w:cs="Arial"/>
          <w:sz w:val="24"/>
          <w:szCs w:val="24"/>
        </w:rPr>
        <w:t>.</w:t>
      </w:r>
    </w:p>
    <w:p w14:paraId="383A348D" w14:textId="5276C3AC" w:rsidR="00E41A7C" w:rsidRPr="00182C57" w:rsidRDefault="001B50F3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41A7C" w:rsidRPr="00182C57">
        <w:rPr>
          <w:rFonts w:ascii="Arial" w:hAnsi="Arial" w:cs="Arial"/>
          <w:sz w:val="24"/>
          <w:szCs w:val="24"/>
        </w:rPr>
        <w:t>.</w:t>
      </w:r>
      <w:r w:rsidR="009E475C">
        <w:rPr>
          <w:rFonts w:ascii="Arial" w:hAnsi="Arial" w:cs="Arial"/>
          <w:sz w:val="24"/>
          <w:szCs w:val="24"/>
        </w:rPr>
        <w:t>19</w:t>
      </w:r>
      <w:r w:rsidR="00E41A7C" w:rsidRPr="00182C57">
        <w:rPr>
          <w:rFonts w:ascii="Arial" w:hAnsi="Arial" w:cs="Arial"/>
          <w:sz w:val="24"/>
          <w:szCs w:val="24"/>
        </w:rPr>
        <w:t xml:space="preserve"> A </w:t>
      </w:r>
      <w:r w:rsidR="00173D60">
        <w:rPr>
          <w:rFonts w:ascii="Arial" w:hAnsi="Arial" w:cs="Arial"/>
          <w:sz w:val="24"/>
          <w:szCs w:val="24"/>
        </w:rPr>
        <w:t>n</w:t>
      </w:r>
      <w:r w:rsidR="00E41A7C" w:rsidRPr="00182C57">
        <w:rPr>
          <w:rFonts w:ascii="Arial" w:hAnsi="Arial" w:cs="Arial"/>
          <w:sz w:val="24"/>
          <w:szCs w:val="24"/>
        </w:rPr>
        <w:t xml:space="preserve">ota </w:t>
      </w:r>
      <w:r w:rsidR="00173D60">
        <w:rPr>
          <w:rFonts w:ascii="Arial" w:hAnsi="Arial" w:cs="Arial"/>
          <w:sz w:val="24"/>
          <w:szCs w:val="24"/>
        </w:rPr>
        <w:t>f</w:t>
      </w:r>
      <w:r w:rsidR="00E41A7C" w:rsidRPr="00182C57">
        <w:rPr>
          <w:rFonts w:ascii="Arial" w:hAnsi="Arial" w:cs="Arial"/>
          <w:sz w:val="24"/>
          <w:szCs w:val="24"/>
        </w:rPr>
        <w:t xml:space="preserve">iscal ou </w:t>
      </w:r>
      <w:r w:rsidR="00173D60">
        <w:rPr>
          <w:rFonts w:ascii="Arial" w:hAnsi="Arial" w:cs="Arial"/>
          <w:sz w:val="24"/>
          <w:szCs w:val="24"/>
        </w:rPr>
        <w:t>f</w:t>
      </w:r>
      <w:r w:rsidR="00E41A7C" w:rsidRPr="00182C57">
        <w:rPr>
          <w:rFonts w:ascii="Arial" w:hAnsi="Arial" w:cs="Arial"/>
          <w:sz w:val="24"/>
          <w:szCs w:val="24"/>
        </w:rPr>
        <w:t>atura deverá ser obrigatoriamente acompanhada da comprovação da regularidade fiscal, constatada por meio de consulta aos sítios eletrônicos oficiais ou à documentação mencionada no art. 68 da Lei nº 14.133</w:t>
      </w:r>
      <w:r w:rsidR="00173D60">
        <w:rPr>
          <w:rFonts w:ascii="Arial" w:hAnsi="Arial" w:cs="Arial"/>
          <w:sz w:val="24"/>
          <w:szCs w:val="24"/>
        </w:rPr>
        <w:t xml:space="preserve">, de </w:t>
      </w:r>
      <w:r w:rsidR="00E41A7C" w:rsidRPr="00182C57">
        <w:rPr>
          <w:rFonts w:ascii="Arial" w:hAnsi="Arial" w:cs="Arial"/>
          <w:sz w:val="24"/>
          <w:szCs w:val="24"/>
        </w:rPr>
        <w:t>2021.</w:t>
      </w:r>
    </w:p>
    <w:p w14:paraId="2BFED732" w14:textId="1DBE60D6" w:rsidR="00E41A7C" w:rsidRPr="00182C57" w:rsidRDefault="001B50F3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41A7C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2</w:t>
      </w:r>
      <w:r w:rsidR="009E475C">
        <w:rPr>
          <w:rFonts w:ascii="Arial" w:hAnsi="Arial" w:cs="Arial"/>
          <w:sz w:val="24"/>
          <w:szCs w:val="24"/>
        </w:rPr>
        <w:t>0</w:t>
      </w:r>
      <w:r w:rsidR="00E41A7C" w:rsidRPr="00182C57">
        <w:rPr>
          <w:rFonts w:ascii="Arial" w:hAnsi="Arial" w:cs="Arial"/>
          <w:sz w:val="24"/>
          <w:szCs w:val="24"/>
        </w:rPr>
        <w:t xml:space="preserve"> A Administração deverá realizar consulta para:</w:t>
      </w:r>
    </w:p>
    <w:p w14:paraId="6A926810" w14:textId="77777777" w:rsidR="00E41A7C" w:rsidRPr="00182C57" w:rsidRDefault="00E41A7C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a) verificar a manutenção das condições de habilitação exigidas no edital;</w:t>
      </w:r>
    </w:p>
    <w:p w14:paraId="1DDAB25A" w14:textId="70723A79" w:rsidR="00E41A7C" w:rsidRPr="00182C57" w:rsidRDefault="00E41A7C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b) identificar possível razão que impeça a participação em licitação, no âmbito do órgão ou entidade,</w:t>
      </w:r>
      <w:r w:rsidR="00C4321E" w:rsidRPr="00182C57">
        <w:rPr>
          <w:rFonts w:ascii="Arial" w:hAnsi="Arial" w:cs="Arial"/>
          <w:sz w:val="24"/>
          <w:szCs w:val="24"/>
        </w:rPr>
        <w:t xml:space="preserve"> </w:t>
      </w:r>
      <w:r w:rsidRPr="00182C57">
        <w:rPr>
          <w:rFonts w:ascii="Arial" w:hAnsi="Arial" w:cs="Arial"/>
          <w:sz w:val="24"/>
          <w:szCs w:val="24"/>
        </w:rPr>
        <w:t xml:space="preserve">proibição de contratar com o Poder Público, bem como ocorrências impeditivas indiretas. </w:t>
      </w:r>
    </w:p>
    <w:p w14:paraId="542B2527" w14:textId="28C4B1F0" w:rsidR="00E41A7C" w:rsidRPr="00182C57" w:rsidRDefault="001B50F3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4321E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2</w:t>
      </w:r>
      <w:r w:rsidR="009E475C">
        <w:rPr>
          <w:rFonts w:ascii="Arial" w:hAnsi="Arial" w:cs="Arial"/>
          <w:sz w:val="24"/>
          <w:szCs w:val="24"/>
        </w:rPr>
        <w:t>1</w:t>
      </w:r>
      <w:r w:rsidR="00E41A7C" w:rsidRPr="00182C57">
        <w:rPr>
          <w:rFonts w:ascii="Arial" w:hAnsi="Arial" w:cs="Arial"/>
          <w:sz w:val="24"/>
          <w:szCs w:val="24"/>
        </w:rPr>
        <w:t xml:space="preserve"> Constatando-se situação de irregularidade d</w:t>
      </w:r>
      <w:r w:rsidR="007943F5">
        <w:rPr>
          <w:rFonts w:ascii="Arial" w:hAnsi="Arial" w:cs="Arial"/>
          <w:sz w:val="24"/>
          <w:szCs w:val="24"/>
        </w:rPr>
        <w:t>a</w:t>
      </w:r>
      <w:r w:rsidR="00E41A7C" w:rsidRPr="00182C57">
        <w:rPr>
          <w:rFonts w:ascii="Arial" w:hAnsi="Arial" w:cs="Arial"/>
          <w:sz w:val="24"/>
          <w:szCs w:val="24"/>
        </w:rPr>
        <w:t xml:space="preserve"> </w:t>
      </w:r>
      <w:r w:rsidR="00173D60">
        <w:rPr>
          <w:rFonts w:ascii="Arial" w:hAnsi="Arial" w:cs="Arial"/>
          <w:sz w:val="24"/>
          <w:szCs w:val="24"/>
        </w:rPr>
        <w:t>C</w:t>
      </w:r>
      <w:r w:rsidR="00E41A7C" w:rsidRPr="00182C57">
        <w:rPr>
          <w:rFonts w:ascii="Arial" w:hAnsi="Arial" w:cs="Arial"/>
          <w:sz w:val="24"/>
          <w:szCs w:val="24"/>
        </w:rPr>
        <w:t>ontratad</w:t>
      </w:r>
      <w:r w:rsidR="007943F5">
        <w:rPr>
          <w:rFonts w:ascii="Arial" w:hAnsi="Arial" w:cs="Arial"/>
          <w:sz w:val="24"/>
          <w:szCs w:val="24"/>
        </w:rPr>
        <w:t>a</w:t>
      </w:r>
      <w:r w:rsidR="00E41A7C" w:rsidRPr="00182C57">
        <w:rPr>
          <w:rFonts w:ascii="Arial" w:hAnsi="Arial" w:cs="Arial"/>
          <w:sz w:val="24"/>
          <w:szCs w:val="24"/>
        </w:rPr>
        <w:t>, será providenciada sua notificação, por</w:t>
      </w:r>
      <w:r w:rsidR="00C4321E" w:rsidRPr="00182C57">
        <w:rPr>
          <w:rFonts w:ascii="Arial" w:hAnsi="Arial" w:cs="Arial"/>
          <w:sz w:val="24"/>
          <w:szCs w:val="24"/>
        </w:rPr>
        <w:t xml:space="preserve"> </w:t>
      </w:r>
      <w:r w:rsidR="00E41A7C" w:rsidRPr="00182C57">
        <w:rPr>
          <w:rFonts w:ascii="Arial" w:hAnsi="Arial" w:cs="Arial"/>
          <w:sz w:val="24"/>
          <w:szCs w:val="24"/>
        </w:rPr>
        <w:t>escrito, para que, no prazo de 5 (cinco) dias úteis, regularize sua situação ou, no mesmo prazo, apresente</w:t>
      </w:r>
      <w:r w:rsidR="00C4321E" w:rsidRPr="00182C57">
        <w:rPr>
          <w:rFonts w:ascii="Arial" w:hAnsi="Arial" w:cs="Arial"/>
          <w:sz w:val="24"/>
          <w:szCs w:val="24"/>
        </w:rPr>
        <w:t xml:space="preserve"> </w:t>
      </w:r>
      <w:r w:rsidR="00E41A7C" w:rsidRPr="00182C57">
        <w:rPr>
          <w:rFonts w:ascii="Arial" w:hAnsi="Arial" w:cs="Arial"/>
          <w:sz w:val="24"/>
          <w:szCs w:val="24"/>
        </w:rPr>
        <w:t xml:space="preserve">sua defesa. O prazo poderá ser prorrogado uma vez, por igual período, a critério do </w:t>
      </w:r>
      <w:r w:rsidR="00173D60">
        <w:rPr>
          <w:rFonts w:ascii="Arial" w:hAnsi="Arial" w:cs="Arial"/>
          <w:sz w:val="24"/>
          <w:szCs w:val="24"/>
        </w:rPr>
        <w:t>C</w:t>
      </w:r>
      <w:r w:rsidR="00E41A7C" w:rsidRPr="00182C57">
        <w:rPr>
          <w:rFonts w:ascii="Arial" w:hAnsi="Arial" w:cs="Arial"/>
          <w:sz w:val="24"/>
          <w:szCs w:val="24"/>
        </w:rPr>
        <w:t>ontratante.</w:t>
      </w:r>
    </w:p>
    <w:p w14:paraId="676960C2" w14:textId="7FEC46BE" w:rsidR="00E41A7C" w:rsidRPr="00182C57" w:rsidRDefault="001B50F3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4321E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2</w:t>
      </w:r>
      <w:r w:rsidR="009E475C">
        <w:rPr>
          <w:rFonts w:ascii="Arial" w:hAnsi="Arial" w:cs="Arial"/>
          <w:sz w:val="24"/>
          <w:szCs w:val="24"/>
        </w:rPr>
        <w:t>2</w:t>
      </w:r>
      <w:r w:rsidR="00E41A7C" w:rsidRPr="00182C57">
        <w:rPr>
          <w:rFonts w:ascii="Arial" w:hAnsi="Arial" w:cs="Arial"/>
          <w:sz w:val="24"/>
          <w:szCs w:val="24"/>
        </w:rPr>
        <w:t xml:space="preserve"> Não havendo regularização ou sendo a defesa considerada improcedente, o </w:t>
      </w:r>
      <w:r w:rsidR="00173D60">
        <w:rPr>
          <w:rFonts w:ascii="Arial" w:hAnsi="Arial" w:cs="Arial"/>
          <w:sz w:val="24"/>
          <w:szCs w:val="24"/>
        </w:rPr>
        <w:t>C</w:t>
      </w:r>
      <w:r w:rsidR="00E41A7C" w:rsidRPr="00182C57">
        <w:rPr>
          <w:rFonts w:ascii="Arial" w:hAnsi="Arial" w:cs="Arial"/>
          <w:sz w:val="24"/>
          <w:szCs w:val="24"/>
        </w:rPr>
        <w:t>ontratante deverá</w:t>
      </w:r>
      <w:r w:rsidR="00C4321E" w:rsidRPr="00182C57">
        <w:rPr>
          <w:rFonts w:ascii="Arial" w:hAnsi="Arial" w:cs="Arial"/>
          <w:sz w:val="24"/>
          <w:szCs w:val="24"/>
        </w:rPr>
        <w:t xml:space="preserve"> </w:t>
      </w:r>
      <w:r w:rsidR="00E41A7C" w:rsidRPr="00182C57">
        <w:rPr>
          <w:rFonts w:ascii="Arial" w:hAnsi="Arial" w:cs="Arial"/>
          <w:sz w:val="24"/>
          <w:szCs w:val="24"/>
        </w:rPr>
        <w:t>comunicar aos órgãos responsáveis pela fiscalização da regularidade fiscal quanto à inadimplência do</w:t>
      </w:r>
      <w:r w:rsidR="00C4321E" w:rsidRPr="00182C57">
        <w:rPr>
          <w:rFonts w:ascii="Arial" w:hAnsi="Arial" w:cs="Arial"/>
          <w:sz w:val="24"/>
          <w:szCs w:val="24"/>
        </w:rPr>
        <w:t xml:space="preserve"> </w:t>
      </w:r>
      <w:r w:rsidR="00E41A7C" w:rsidRPr="00182C57">
        <w:rPr>
          <w:rFonts w:ascii="Arial" w:hAnsi="Arial" w:cs="Arial"/>
          <w:sz w:val="24"/>
          <w:szCs w:val="24"/>
        </w:rPr>
        <w:t>contratado, bem como quanto à existência de pagamento a ser efetuado, para que sejam acionados os</w:t>
      </w:r>
      <w:r w:rsidR="00C4321E" w:rsidRPr="00182C57">
        <w:rPr>
          <w:rFonts w:ascii="Arial" w:hAnsi="Arial" w:cs="Arial"/>
          <w:sz w:val="24"/>
          <w:szCs w:val="24"/>
        </w:rPr>
        <w:t xml:space="preserve"> </w:t>
      </w:r>
      <w:r w:rsidR="00E41A7C" w:rsidRPr="00182C57">
        <w:rPr>
          <w:rFonts w:ascii="Arial" w:hAnsi="Arial" w:cs="Arial"/>
          <w:sz w:val="24"/>
          <w:szCs w:val="24"/>
        </w:rPr>
        <w:t>meios pertinentes e necessários para garantir o recebimento de seus créditos.</w:t>
      </w:r>
    </w:p>
    <w:p w14:paraId="521FF844" w14:textId="3967A3C0" w:rsidR="00E41A7C" w:rsidRPr="00182C57" w:rsidRDefault="001B50F3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4321E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2</w:t>
      </w:r>
      <w:r w:rsidR="009E475C">
        <w:rPr>
          <w:rFonts w:ascii="Arial" w:hAnsi="Arial" w:cs="Arial"/>
          <w:sz w:val="24"/>
          <w:szCs w:val="24"/>
        </w:rPr>
        <w:t>3</w:t>
      </w:r>
      <w:r w:rsidR="00E41A7C" w:rsidRPr="00182C57">
        <w:rPr>
          <w:rFonts w:ascii="Arial" w:hAnsi="Arial" w:cs="Arial"/>
          <w:sz w:val="24"/>
          <w:szCs w:val="24"/>
        </w:rPr>
        <w:t xml:space="preserve"> Persistindo a irregularidade, o </w:t>
      </w:r>
      <w:r w:rsidR="00173D60">
        <w:rPr>
          <w:rFonts w:ascii="Arial" w:hAnsi="Arial" w:cs="Arial"/>
          <w:sz w:val="24"/>
          <w:szCs w:val="24"/>
        </w:rPr>
        <w:t>C</w:t>
      </w:r>
      <w:r w:rsidR="00E41A7C" w:rsidRPr="00182C57">
        <w:rPr>
          <w:rFonts w:ascii="Arial" w:hAnsi="Arial" w:cs="Arial"/>
          <w:sz w:val="24"/>
          <w:szCs w:val="24"/>
        </w:rPr>
        <w:t>ontratante deverá adotar as medidas necessárias à rescisão</w:t>
      </w:r>
      <w:r w:rsidR="00C4321E" w:rsidRPr="00182C57">
        <w:rPr>
          <w:rFonts w:ascii="Arial" w:hAnsi="Arial" w:cs="Arial"/>
          <w:sz w:val="24"/>
          <w:szCs w:val="24"/>
        </w:rPr>
        <w:t xml:space="preserve"> </w:t>
      </w:r>
      <w:r w:rsidR="00E41A7C" w:rsidRPr="00182C57">
        <w:rPr>
          <w:rFonts w:ascii="Arial" w:hAnsi="Arial" w:cs="Arial"/>
          <w:sz w:val="24"/>
          <w:szCs w:val="24"/>
        </w:rPr>
        <w:t xml:space="preserve">contratual nos autos do processo administrativo correspondente, assegurada </w:t>
      </w:r>
      <w:r w:rsidR="007943F5">
        <w:rPr>
          <w:rFonts w:ascii="Arial" w:hAnsi="Arial" w:cs="Arial"/>
          <w:sz w:val="24"/>
          <w:szCs w:val="24"/>
        </w:rPr>
        <w:t>à</w:t>
      </w:r>
      <w:r w:rsidR="00E41A7C" w:rsidRPr="00182C57">
        <w:rPr>
          <w:rFonts w:ascii="Arial" w:hAnsi="Arial" w:cs="Arial"/>
          <w:sz w:val="24"/>
          <w:szCs w:val="24"/>
        </w:rPr>
        <w:t xml:space="preserve"> </w:t>
      </w:r>
      <w:r w:rsidR="007943F5">
        <w:rPr>
          <w:rFonts w:ascii="Arial" w:hAnsi="Arial" w:cs="Arial"/>
          <w:sz w:val="24"/>
          <w:szCs w:val="24"/>
        </w:rPr>
        <w:t>C</w:t>
      </w:r>
      <w:r w:rsidR="00E41A7C" w:rsidRPr="00182C57">
        <w:rPr>
          <w:rFonts w:ascii="Arial" w:hAnsi="Arial" w:cs="Arial"/>
          <w:sz w:val="24"/>
          <w:szCs w:val="24"/>
        </w:rPr>
        <w:t>ontratad</w:t>
      </w:r>
      <w:r w:rsidR="007943F5">
        <w:rPr>
          <w:rFonts w:ascii="Arial" w:hAnsi="Arial" w:cs="Arial"/>
          <w:sz w:val="24"/>
          <w:szCs w:val="24"/>
        </w:rPr>
        <w:t>a</w:t>
      </w:r>
      <w:r w:rsidR="00E41A7C" w:rsidRPr="00182C57">
        <w:rPr>
          <w:rFonts w:ascii="Arial" w:hAnsi="Arial" w:cs="Arial"/>
          <w:sz w:val="24"/>
          <w:szCs w:val="24"/>
        </w:rPr>
        <w:t xml:space="preserve"> a ampla defesa.</w:t>
      </w:r>
    </w:p>
    <w:p w14:paraId="1064DF8A" w14:textId="56BAF13F" w:rsidR="00E41A7C" w:rsidRPr="00182C57" w:rsidRDefault="001B50F3" w:rsidP="00E41A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4321E" w:rsidRPr="00182C57">
        <w:rPr>
          <w:rFonts w:ascii="Arial" w:hAnsi="Arial" w:cs="Arial"/>
          <w:sz w:val="24"/>
          <w:szCs w:val="24"/>
        </w:rPr>
        <w:t>.2</w:t>
      </w:r>
      <w:r w:rsidR="009E475C">
        <w:rPr>
          <w:rFonts w:ascii="Arial" w:hAnsi="Arial" w:cs="Arial"/>
          <w:sz w:val="24"/>
          <w:szCs w:val="24"/>
        </w:rPr>
        <w:t>4</w:t>
      </w:r>
      <w:r w:rsidR="00E41A7C" w:rsidRPr="00182C57">
        <w:rPr>
          <w:rFonts w:ascii="Arial" w:hAnsi="Arial" w:cs="Arial"/>
          <w:sz w:val="24"/>
          <w:szCs w:val="24"/>
        </w:rPr>
        <w:t xml:space="preserve"> Havendo a efetiva execução do objeto, os pagamentos serão realizados normalmente, até que se</w:t>
      </w:r>
      <w:r w:rsidR="00C4321E" w:rsidRPr="00182C57">
        <w:rPr>
          <w:rFonts w:ascii="Arial" w:hAnsi="Arial" w:cs="Arial"/>
          <w:sz w:val="24"/>
          <w:szCs w:val="24"/>
        </w:rPr>
        <w:t xml:space="preserve"> </w:t>
      </w:r>
      <w:r w:rsidR="00E41A7C" w:rsidRPr="00182C57">
        <w:rPr>
          <w:rFonts w:ascii="Arial" w:hAnsi="Arial" w:cs="Arial"/>
          <w:sz w:val="24"/>
          <w:szCs w:val="24"/>
        </w:rPr>
        <w:t xml:space="preserve">decida pela rescisão do </w:t>
      </w:r>
      <w:r w:rsidR="00173D60">
        <w:rPr>
          <w:rFonts w:ascii="Arial" w:hAnsi="Arial" w:cs="Arial"/>
          <w:sz w:val="24"/>
          <w:szCs w:val="24"/>
        </w:rPr>
        <w:t>C</w:t>
      </w:r>
      <w:r w:rsidR="00E41A7C" w:rsidRPr="00182C57">
        <w:rPr>
          <w:rFonts w:ascii="Arial" w:hAnsi="Arial" w:cs="Arial"/>
          <w:sz w:val="24"/>
          <w:szCs w:val="24"/>
        </w:rPr>
        <w:t xml:space="preserve">ontrato, caso </w:t>
      </w:r>
      <w:r w:rsidR="007943F5">
        <w:rPr>
          <w:rFonts w:ascii="Arial" w:hAnsi="Arial" w:cs="Arial"/>
          <w:sz w:val="24"/>
          <w:szCs w:val="24"/>
        </w:rPr>
        <w:t>a</w:t>
      </w:r>
      <w:r w:rsidR="00E41A7C" w:rsidRPr="00182C57">
        <w:rPr>
          <w:rFonts w:ascii="Arial" w:hAnsi="Arial" w:cs="Arial"/>
          <w:sz w:val="24"/>
          <w:szCs w:val="24"/>
        </w:rPr>
        <w:t xml:space="preserve"> </w:t>
      </w:r>
      <w:r w:rsidR="00173D60">
        <w:rPr>
          <w:rFonts w:ascii="Arial" w:hAnsi="Arial" w:cs="Arial"/>
          <w:sz w:val="24"/>
          <w:szCs w:val="24"/>
        </w:rPr>
        <w:t>C</w:t>
      </w:r>
      <w:r w:rsidR="00E41A7C" w:rsidRPr="00182C57">
        <w:rPr>
          <w:rFonts w:ascii="Arial" w:hAnsi="Arial" w:cs="Arial"/>
          <w:sz w:val="24"/>
          <w:szCs w:val="24"/>
        </w:rPr>
        <w:t>ontratad</w:t>
      </w:r>
      <w:r w:rsidR="007943F5">
        <w:rPr>
          <w:rFonts w:ascii="Arial" w:hAnsi="Arial" w:cs="Arial"/>
          <w:sz w:val="24"/>
          <w:szCs w:val="24"/>
        </w:rPr>
        <w:t>a</w:t>
      </w:r>
      <w:r w:rsidR="00E41A7C" w:rsidRPr="00182C57">
        <w:rPr>
          <w:rFonts w:ascii="Arial" w:hAnsi="Arial" w:cs="Arial"/>
          <w:sz w:val="24"/>
          <w:szCs w:val="24"/>
        </w:rPr>
        <w:t xml:space="preserve"> não regularize sua situação.</w:t>
      </w:r>
    </w:p>
    <w:p w14:paraId="5C0A211E" w14:textId="222F5034" w:rsidR="00C4321E" w:rsidRPr="007873B6" w:rsidRDefault="000B3E69" w:rsidP="00E41A7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73B6">
        <w:rPr>
          <w:rFonts w:ascii="Arial" w:hAnsi="Arial" w:cs="Arial"/>
          <w:b/>
          <w:bCs/>
          <w:sz w:val="24"/>
          <w:szCs w:val="24"/>
        </w:rPr>
        <w:t>PRAZO DE PAGAMENTO</w:t>
      </w:r>
    </w:p>
    <w:p w14:paraId="72623336" w14:textId="7096689E" w:rsidR="000B3E69" w:rsidRPr="00182C57" w:rsidRDefault="001B50F3" w:rsidP="00681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1102" w:rsidRPr="00182C57">
        <w:rPr>
          <w:rFonts w:ascii="Arial" w:hAnsi="Arial" w:cs="Arial"/>
          <w:sz w:val="24"/>
          <w:szCs w:val="24"/>
        </w:rPr>
        <w:t>.2</w:t>
      </w:r>
      <w:r w:rsidR="009E475C">
        <w:rPr>
          <w:rFonts w:ascii="Arial" w:hAnsi="Arial" w:cs="Arial"/>
          <w:sz w:val="24"/>
          <w:szCs w:val="24"/>
        </w:rPr>
        <w:t>5</w:t>
      </w:r>
      <w:r w:rsidR="00681102" w:rsidRPr="00182C57">
        <w:rPr>
          <w:rFonts w:ascii="Arial" w:hAnsi="Arial" w:cs="Arial"/>
          <w:sz w:val="24"/>
          <w:szCs w:val="24"/>
        </w:rPr>
        <w:t xml:space="preserve"> O pagamento será efetuado no prazo de 30</w:t>
      </w:r>
      <w:r w:rsidR="007943F5">
        <w:rPr>
          <w:rFonts w:ascii="Arial" w:hAnsi="Arial" w:cs="Arial"/>
          <w:sz w:val="24"/>
          <w:szCs w:val="24"/>
        </w:rPr>
        <w:t xml:space="preserve"> (trinta)</w:t>
      </w:r>
      <w:r w:rsidR="00681102" w:rsidRPr="00182C57">
        <w:rPr>
          <w:rFonts w:ascii="Arial" w:hAnsi="Arial" w:cs="Arial"/>
          <w:sz w:val="24"/>
          <w:szCs w:val="24"/>
        </w:rPr>
        <w:t xml:space="preserve"> dias, contados da finalização da liquidação da despesa.</w:t>
      </w:r>
    </w:p>
    <w:p w14:paraId="3A17CF79" w14:textId="77777777" w:rsidR="008C14C7" w:rsidRDefault="008C14C7" w:rsidP="006811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DA8052" w14:textId="77777777" w:rsidR="008C14C7" w:rsidRDefault="008C14C7" w:rsidP="006811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872929" w14:textId="77777777" w:rsidR="008C14C7" w:rsidRDefault="008C14C7" w:rsidP="006811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BF0E44" w14:textId="5579A3A1" w:rsidR="00681102" w:rsidRPr="007873B6" w:rsidRDefault="00681102" w:rsidP="006811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73B6">
        <w:rPr>
          <w:rFonts w:ascii="Arial" w:hAnsi="Arial" w:cs="Arial"/>
          <w:b/>
          <w:bCs/>
          <w:sz w:val="24"/>
          <w:szCs w:val="24"/>
        </w:rPr>
        <w:t>FORMA DE PAGAMENTO</w:t>
      </w:r>
    </w:p>
    <w:p w14:paraId="0CEA21E6" w14:textId="6F4CC5FD" w:rsidR="00681102" w:rsidRPr="00182C57" w:rsidRDefault="001B50F3" w:rsidP="00681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1102" w:rsidRPr="00182C57">
        <w:rPr>
          <w:rFonts w:ascii="Arial" w:hAnsi="Arial" w:cs="Arial"/>
          <w:sz w:val="24"/>
          <w:szCs w:val="24"/>
        </w:rPr>
        <w:t>.2</w:t>
      </w:r>
      <w:r w:rsidR="009E475C">
        <w:rPr>
          <w:rFonts w:ascii="Arial" w:hAnsi="Arial" w:cs="Arial"/>
          <w:sz w:val="24"/>
          <w:szCs w:val="24"/>
        </w:rPr>
        <w:t>6</w:t>
      </w:r>
      <w:r w:rsidR="00681102" w:rsidRPr="00182C57">
        <w:rPr>
          <w:rFonts w:ascii="Arial" w:hAnsi="Arial" w:cs="Arial"/>
          <w:sz w:val="24"/>
          <w:szCs w:val="24"/>
        </w:rPr>
        <w:t xml:space="preserve"> O pagamento será realizado através de ordem bancária, para crédito em banco, agência e conta corrente indicados pel</w:t>
      </w:r>
      <w:r w:rsidR="007943F5">
        <w:rPr>
          <w:rFonts w:ascii="Arial" w:hAnsi="Arial" w:cs="Arial"/>
          <w:sz w:val="24"/>
          <w:szCs w:val="24"/>
        </w:rPr>
        <w:t>a</w:t>
      </w:r>
      <w:r w:rsidR="00681102" w:rsidRPr="00182C57">
        <w:rPr>
          <w:rFonts w:ascii="Arial" w:hAnsi="Arial" w:cs="Arial"/>
          <w:sz w:val="24"/>
          <w:szCs w:val="24"/>
        </w:rPr>
        <w:t xml:space="preserve"> </w:t>
      </w:r>
      <w:r w:rsidR="00173D60">
        <w:rPr>
          <w:rFonts w:ascii="Arial" w:hAnsi="Arial" w:cs="Arial"/>
          <w:sz w:val="24"/>
          <w:szCs w:val="24"/>
        </w:rPr>
        <w:t>C</w:t>
      </w:r>
      <w:r w:rsidR="00681102" w:rsidRPr="00182C57">
        <w:rPr>
          <w:rFonts w:ascii="Arial" w:hAnsi="Arial" w:cs="Arial"/>
          <w:sz w:val="24"/>
          <w:szCs w:val="24"/>
        </w:rPr>
        <w:t>ontratad</w:t>
      </w:r>
      <w:r w:rsidR="007943F5">
        <w:rPr>
          <w:rFonts w:ascii="Arial" w:hAnsi="Arial" w:cs="Arial"/>
          <w:sz w:val="24"/>
          <w:szCs w:val="24"/>
        </w:rPr>
        <w:t>a</w:t>
      </w:r>
      <w:r w:rsidR="00681102" w:rsidRPr="00182C57">
        <w:rPr>
          <w:rFonts w:ascii="Arial" w:hAnsi="Arial" w:cs="Arial"/>
          <w:sz w:val="24"/>
          <w:szCs w:val="24"/>
        </w:rPr>
        <w:t>.</w:t>
      </w:r>
    </w:p>
    <w:p w14:paraId="1AD474C9" w14:textId="1238706F" w:rsidR="00681102" w:rsidRPr="00182C57" w:rsidRDefault="001B50F3" w:rsidP="00681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1102" w:rsidRPr="00182C57">
        <w:rPr>
          <w:rFonts w:ascii="Arial" w:hAnsi="Arial" w:cs="Arial"/>
          <w:sz w:val="24"/>
          <w:szCs w:val="24"/>
        </w:rPr>
        <w:t>.2</w:t>
      </w:r>
      <w:r w:rsidR="009E475C">
        <w:rPr>
          <w:rFonts w:ascii="Arial" w:hAnsi="Arial" w:cs="Arial"/>
          <w:sz w:val="24"/>
          <w:szCs w:val="24"/>
        </w:rPr>
        <w:t>7</w:t>
      </w:r>
      <w:r w:rsidR="00681102" w:rsidRPr="00182C57">
        <w:rPr>
          <w:rFonts w:ascii="Arial" w:hAnsi="Arial" w:cs="Arial"/>
          <w:sz w:val="24"/>
          <w:szCs w:val="24"/>
        </w:rPr>
        <w:t xml:space="preserve"> Será considerada data do pagamento o dia em que constar como emitida a ordem bancária para pagamento.</w:t>
      </w:r>
    </w:p>
    <w:p w14:paraId="6390FF09" w14:textId="57A26474" w:rsidR="00681102" w:rsidRPr="00182C57" w:rsidRDefault="001B50F3" w:rsidP="00681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1102" w:rsidRPr="00182C57">
        <w:rPr>
          <w:rFonts w:ascii="Arial" w:hAnsi="Arial" w:cs="Arial"/>
          <w:sz w:val="24"/>
          <w:szCs w:val="24"/>
        </w:rPr>
        <w:t>.2</w:t>
      </w:r>
      <w:r w:rsidR="009E475C">
        <w:rPr>
          <w:rFonts w:ascii="Arial" w:hAnsi="Arial" w:cs="Arial"/>
          <w:sz w:val="24"/>
          <w:szCs w:val="24"/>
        </w:rPr>
        <w:t>8</w:t>
      </w:r>
      <w:r w:rsidR="00681102" w:rsidRPr="00182C57">
        <w:rPr>
          <w:rFonts w:ascii="Arial" w:hAnsi="Arial" w:cs="Arial"/>
          <w:sz w:val="24"/>
          <w:szCs w:val="24"/>
        </w:rPr>
        <w:t xml:space="preserve"> Quando do pagamento, será efetuada a retenção tributária prevista na legislação aplicável.</w:t>
      </w:r>
    </w:p>
    <w:p w14:paraId="6E3178BE" w14:textId="7C2FF37D" w:rsidR="00681102" w:rsidRPr="00182C57" w:rsidRDefault="001B50F3" w:rsidP="00681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1102" w:rsidRPr="00182C57">
        <w:rPr>
          <w:rFonts w:ascii="Arial" w:hAnsi="Arial" w:cs="Arial"/>
          <w:sz w:val="24"/>
          <w:szCs w:val="24"/>
        </w:rPr>
        <w:t>.</w:t>
      </w:r>
      <w:r w:rsidR="009E475C">
        <w:rPr>
          <w:rFonts w:ascii="Arial" w:hAnsi="Arial" w:cs="Arial"/>
          <w:sz w:val="24"/>
          <w:szCs w:val="24"/>
        </w:rPr>
        <w:t>29</w:t>
      </w:r>
      <w:r w:rsidR="00681102" w:rsidRPr="00182C57">
        <w:rPr>
          <w:rFonts w:ascii="Arial" w:hAnsi="Arial" w:cs="Arial"/>
          <w:sz w:val="24"/>
          <w:szCs w:val="24"/>
        </w:rPr>
        <w:t xml:space="preserve"> Independentemente do percentual de tributo inserido na planilha, quando houver, serão retidos na fonte, quando da realização do pagamento, os percentuais estabelecidos na legislação vigente.</w:t>
      </w:r>
    </w:p>
    <w:p w14:paraId="5062A20D" w14:textId="62431E4B" w:rsidR="00681102" w:rsidRPr="00182C57" w:rsidRDefault="001B50F3" w:rsidP="00E24C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1102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3</w:t>
      </w:r>
      <w:r w:rsidR="009E475C">
        <w:rPr>
          <w:rFonts w:ascii="Arial" w:hAnsi="Arial" w:cs="Arial"/>
          <w:sz w:val="24"/>
          <w:szCs w:val="24"/>
        </w:rPr>
        <w:t>0</w:t>
      </w:r>
      <w:r w:rsidR="00681102" w:rsidRPr="00182C57">
        <w:rPr>
          <w:rFonts w:ascii="Arial" w:hAnsi="Arial" w:cs="Arial"/>
          <w:sz w:val="24"/>
          <w:szCs w:val="24"/>
        </w:rPr>
        <w:t xml:space="preserve"> </w:t>
      </w:r>
      <w:r w:rsidR="007943F5">
        <w:rPr>
          <w:rFonts w:ascii="Arial" w:hAnsi="Arial" w:cs="Arial"/>
          <w:sz w:val="24"/>
          <w:szCs w:val="24"/>
        </w:rPr>
        <w:t>A</w:t>
      </w:r>
      <w:r w:rsidR="00681102" w:rsidRPr="00182C57">
        <w:rPr>
          <w:rFonts w:ascii="Arial" w:hAnsi="Arial" w:cs="Arial"/>
          <w:sz w:val="24"/>
          <w:szCs w:val="24"/>
        </w:rPr>
        <w:t xml:space="preserve"> </w:t>
      </w:r>
      <w:r w:rsidR="00173D60">
        <w:rPr>
          <w:rFonts w:ascii="Arial" w:hAnsi="Arial" w:cs="Arial"/>
          <w:sz w:val="24"/>
          <w:szCs w:val="24"/>
        </w:rPr>
        <w:t>C</w:t>
      </w:r>
      <w:r w:rsidR="00681102" w:rsidRPr="00182C57">
        <w:rPr>
          <w:rFonts w:ascii="Arial" w:hAnsi="Arial" w:cs="Arial"/>
          <w:sz w:val="24"/>
          <w:szCs w:val="24"/>
        </w:rPr>
        <w:t>ontratad</w:t>
      </w:r>
      <w:r w:rsidR="007943F5">
        <w:rPr>
          <w:rFonts w:ascii="Arial" w:hAnsi="Arial" w:cs="Arial"/>
          <w:sz w:val="24"/>
          <w:szCs w:val="24"/>
        </w:rPr>
        <w:t>a</w:t>
      </w:r>
      <w:r w:rsidR="00681102" w:rsidRPr="00182C57">
        <w:rPr>
          <w:rFonts w:ascii="Arial" w:hAnsi="Arial" w:cs="Arial"/>
          <w:sz w:val="24"/>
          <w:szCs w:val="24"/>
        </w:rPr>
        <w:t xml:space="preserve"> regularmente optante pelo Simples Nacional, nos termos da Lei Complementar nº 123, de 2006, não sofrerá a retenção tributária quanto aos impostos e contribuições abrangidos por aquele regime</w:t>
      </w:r>
      <w:r w:rsidR="00173D60">
        <w:rPr>
          <w:rFonts w:ascii="Arial" w:hAnsi="Arial" w:cs="Arial"/>
          <w:sz w:val="24"/>
          <w:szCs w:val="24"/>
        </w:rPr>
        <w:t>;</w:t>
      </w:r>
      <w:r w:rsidR="00681102" w:rsidRPr="00182C57">
        <w:rPr>
          <w:rFonts w:ascii="Arial" w:hAnsi="Arial" w:cs="Arial"/>
          <w:sz w:val="24"/>
          <w:szCs w:val="24"/>
        </w:rPr>
        <w:t xml:space="preserve"> </w:t>
      </w:r>
      <w:r w:rsidR="00173D60">
        <w:rPr>
          <w:rFonts w:ascii="Arial" w:hAnsi="Arial" w:cs="Arial"/>
          <w:sz w:val="24"/>
          <w:szCs w:val="24"/>
        </w:rPr>
        <w:t>n</w:t>
      </w:r>
      <w:r w:rsidR="00681102" w:rsidRPr="00182C57">
        <w:rPr>
          <w:rFonts w:ascii="Arial" w:hAnsi="Arial" w:cs="Arial"/>
          <w:sz w:val="24"/>
          <w:szCs w:val="24"/>
        </w:rPr>
        <w:t>o entanto, o pagamento ficará condicionado à apresentação de comprovação, por meio de documento oficial, de que faz jus ao tratamento tributário favorecido previsto na referida Lei Complementar.</w:t>
      </w:r>
    </w:p>
    <w:p w14:paraId="0F057E0B" w14:textId="7691B31C" w:rsidR="00E24C8C" w:rsidRPr="001B50F3" w:rsidRDefault="00E24C8C" w:rsidP="00E41A7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50F3">
        <w:rPr>
          <w:rFonts w:ascii="Arial" w:hAnsi="Arial" w:cs="Arial"/>
          <w:b/>
          <w:bCs/>
          <w:sz w:val="24"/>
          <w:szCs w:val="24"/>
        </w:rPr>
        <w:t>REAJUSTE</w:t>
      </w:r>
    </w:p>
    <w:p w14:paraId="4AF69CB8" w14:textId="5BB571B4" w:rsidR="00E24C8C" w:rsidRPr="00182C57" w:rsidRDefault="001B50F3" w:rsidP="00E24C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24C8C" w:rsidRPr="00182C57">
        <w:rPr>
          <w:rFonts w:ascii="Arial" w:hAnsi="Arial" w:cs="Arial"/>
          <w:sz w:val="24"/>
          <w:szCs w:val="24"/>
        </w:rPr>
        <w:t>.</w:t>
      </w:r>
      <w:r w:rsidR="00CF2181">
        <w:rPr>
          <w:rFonts w:ascii="Arial" w:hAnsi="Arial" w:cs="Arial"/>
          <w:sz w:val="24"/>
          <w:szCs w:val="24"/>
        </w:rPr>
        <w:t>3</w:t>
      </w:r>
      <w:r w:rsidR="009E475C">
        <w:rPr>
          <w:rFonts w:ascii="Arial" w:hAnsi="Arial" w:cs="Arial"/>
          <w:sz w:val="24"/>
          <w:szCs w:val="24"/>
        </w:rPr>
        <w:t>1</w:t>
      </w:r>
      <w:r w:rsidR="00E24C8C" w:rsidRPr="00182C57">
        <w:rPr>
          <w:rFonts w:ascii="Arial" w:hAnsi="Arial" w:cs="Arial"/>
          <w:sz w:val="24"/>
          <w:szCs w:val="24"/>
        </w:rPr>
        <w:t xml:space="preserve"> Os preços inicialmente contratados são fixos e irreajustáveis no prazo de </w:t>
      </w:r>
      <w:r w:rsidR="00231B01">
        <w:rPr>
          <w:rFonts w:ascii="Arial" w:hAnsi="Arial" w:cs="Arial"/>
          <w:sz w:val="24"/>
          <w:szCs w:val="24"/>
        </w:rPr>
        <w:t>45 (quarenta e cinco) dias</w:t>
      </w:r>
      <w:r w:rsidR="00E24C8C" w:rsidRPr="00182C57">
        <w:rPr>
          <w:rFonts w:ascii="Arial" w:hAnsi="Arial" w:cs="Arial"/>
          <w:sz w:val="24"/>
          <w:szCs w:val="24"/>
        </w:rPr>
        <w:t xml:space="preserve"> contado da data do orçamento estimado.</w:t>
      </w:r>
    </w:p>
    <w:p w14:paraId="4F729994" w14:textId="5FC77975" w:rsidR="005262E2" w:rsidRPr="000C6D8F" w:rsidRDefault="001B50F3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5262E2" w:rsidRPr="000C6D8F">
        <w:rPr>
          <w:rFonts w:ascii="Arial" w:hAnsi="Arial" w:cs="Arial"/>
          <w:b/>
          <w:bCs/>
          <w:sz w:val="24"/>
          <w:szCs w:val="24"/>
        </w:rPr>
        <w:t>. SELEÇÃO DO FORNECEDOR</w:t>
      </w:r>
    </w:p>
    <w:p w14:paraId="15913083" w14:textId="10D83006" w:rsidR="00B60C8B" w:rsidRPr="00182C57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60C8B" w:rsidRPr="00182C57">
        <w:rPr>
          <w:rFonts w:ascii="Arial" w:hAnsi="Arial" w:cs="Arial"/>
          <w:sz w:val="24"/>
          <w:szCs w:val="24"/>
        </w:rPr>
        <w:t xml:space="preserve">.1 O fornecedor será selecionado por meio da realização </w:t>
      </w:r>
      <w:r w:rsidR="00BE4819">
        <w:rPr>
          <w:rFonts w:ascii="Arial" w:hAnsi="Arial" w:cs="Arial"/>
          <w:sz w:val="24"/>
          <w:szCs w:val="24"/>
        </w:rPr>
        <w:t>de dispensa de licitação, em razão dos valores envolvidos, nos termos do artigo 75, inciso I, da Lei Federal n° 14.133, de 2021</w:t>
      </w:r>
      <w:r w:rsidR="005F3019">
        <w:rPr>
          <w:rFonts w:ascii="Arial" w:hAnsi="Arial" w:cs="Arial"/>
          <w:sz w:val="24"/>
          <w:szCs w:val="24"/>
        </w:rPr>
        <w:t>.</w:t>
      </w:r>
    </w:p>
    <w:p w14:paraId="30DB1A5C" w14:textId="7AA35FBA" w:rsidR="00B60C8B" w:rsidRPr="00182C57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96183" w:rsidRPr="00182C57">
        <w:rPr>
          <w:rFonts w:ascii="Arial" w:hAnsi="Arial" w:cs="Arial"/>
          <w:sz w:val="24"/>
          <w:szCs w:val="24"/>
        </w:rPr>
        <w:t>.</w:t>
      </w:r>
      <w:r w:rsidR="00B60C8B" w:rsidRPr="00182C57">
        <w:rPr>
          <w:rFonts w:ascii="Arial" w:hAnsi="Arial" w:cs="Arial"/>
          <w:sz w:val="24"/>
          <w:szCs w:val="24"/>
        </w:rPr>
        <w:t xml:space="preserve">2 </w:t>
      </w:r>
      <w:r w:rsidR="002F65CE">
        <w:rPr>
          <w:rFonts w:ascii="Arial" w:hAnsi="Arial" w:cs="Arial"/>
          <w:sz w:val="24"/>
          <w:szCs w:val="24"/>
        </w:rPr>
        <w:t>O m</w:t>
      </w:r>
      <w:r w:rsidR="00B60C8B" w:rsidRPr="00182C57">
        <w:rPr>
          <w:rFonts w:ascii="Arial" w:hAnsi="Arial" w:cs="Arial"/>
          <w:sz w:val="24"/>
          <w:szCs w:val="24"/>
        </w:rPr>
        <w:t xml:space="preserve">odo de disputa </w:t>
      </w:r>
      <w:r w:rsidR="002F65CE">
        <w:rPr>
          <w:rFonts w:ascii="Arial" w:hAnsi="Arial" w:cs="Arial"/>
          <w:sz w:val="24"/>
          <w:szCs w:val="24"/>
        </w:rPr>
        <w:t>será aberto.</w:t>
      </w:r>
    </w:p>
    <w:p w14:paraId="3A77F6CE" w14:textId="36FF412D" w:rsidR="00656AE5" w:rsidRPr="000C6D8F" w:rsidRDefault="001B50F3" w:rsidP="00B60C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2F65CE">
        <w:rPr>
          <w:rFonts w:ascii="Arial" w:hAnsi="Arial" w:cs="Arial"/>
          <w:b/>
          <w:bCs/>
          <w:sz w:val="24"/>
          <w:szCs w:val="24"/>
        </w:rPr>
        <w:t xml:space="preserve">. </w:t>
      </w:r>
      <w:r w:rsidR="00656AE5" w:rsidRPr="000C6D8F">
        <w:rPr>
          <w:rFonts w:ascii="Arial" w:hAnsi="Arial" w:cs="Arial"/>
          <w:b/>
          <w:bCs/>
          <w:sz w:val="24"/>
          <w:szCs w:val="24"/>
        </w:rPr>
        <w:t>HABILITAÇÃO</w:t>
      </w:r>
    </w:p>
    <w:p w14:paraId="699A5AC1" w14:textId="14EA5CE9" w:rsidR="00B60C8B" w:rsidRPr="00182C57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>.1</w:t>
      </w:r>
      <w:r w:rsidR="00B60C8B" w:rsidRPr="00182C57">
        <w:rPr>
          <w:rFonts w:ascii="Arial" w:hAnsi="Arial" w:cs="Arial"/>
          <w:sz w:val="24"/>
          <w:szCs w:val="24"/>
        </w:rPr>
        <w:t xml:space="preserve"> Para fins de habilitação, deverá </w:t>
      </w:r>
      <w:r w:rsidR="00BE4819">
        <w:rPr>
          <w:rFonts w:ascii="Arial" w:hAnsi="Arial" w:cs="Arial"/>
          <w:sz w:val="24"/>
          <w:szCs w:val="24"/>
        </w:rPr>
        <w:t xml:space="preserve">a empresa </w:t>
      </w:r>
      <w:r w:rsidR="00B60C8B" w:rsidRPr="00182C57">
        <w:rPr>
          <w:rFonts w:ascii="Arial" w:hAnsi="Arial" w:cs="Arial"/>
          <w:sz w:val="24"/>
          <w:szCs w:val="24"/>
        </w:rPr>
        <w:t>comprovar os seguintes requisitos:</w:t>
      </w:r>
    </w:p>
    <w:p w14:paraId="353DEF46" w14:textId="747B9194" w:rsidR="00B60C8B" w:rsidRPr="00182C57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>.1.1</w:t>
      </w:r>
      <w:r w:rsidR="00B60C8B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2F65CE">
        <w:rPr>
          <w:rFonts w:ascii="Arial" w:hAnsi="Arial" w:cs="Arial"/>
          <w:b/>
          <w:bCs/>
          <w:sz w:val="24"/>
          <w:szCs w:val="24"/>
        </w:rPr>
        <w:t>Habilitação jurídica</w:t>
      </w:r>
      <w:r w:rsidR="002F65CE">
        <w:rPr>
          <w:rFonts w:ascii="Arial" w:hAnsi="Arial" w:cs="Arial"/>
          <w:b/>
          <w:bCs/>
          <w:sz w:val="24"/>
          <w:szCs w:val="24"/>
        </w:rPr>
        <w:t>:</w:t>
      </w:r>
    </w:p>
    <w:p w14:paraId="4019BB8D" w14:textId="29E32A0C" w:rsidR="00B60C8B" w:rsidRPr="00182C57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>.1.1.1</w:t>
      </w:r>
      <w:r w:rsidR="00B60C8B" w:rsidRPr="00182C57">
        <w:rPr>
          <w:rFonts w:ascii="Arial" w:hAnsi="Arial" w:cs="Arial"/>
          <w:sz w:val="24"/>
          <w:szCs w:val="24"/>
        </w:rPr>
        <w:t xml:space="preserve"> Empresário individual: inscrição no Registro Público de Empresas Mercantis, a cargo da Junta</w:t>
      </w:r>
      <w:r w:rsidR="00127727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Comercial da respectiva sede;</w:t>
      </w:r>
    </w:p>
    <w:p w14:paraId="7FCC360F" w14:textId="748F611E" w:rsidR="00B60C8B" w:rsidRPr="00182C57" w:rsidRDefault="001B50F3" w:rsidP="001277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>.1.1.2</w:t>
      </w:r>
      <w:r w:rsidR="00B60C8B" w:rsidRPr="00182C57">
        <w:rPr>
          <w:rFonts w:ascii="Arial" w:hAnsi="Arial" w:cs="Arial"/>
          <w:sz w:val="24"/>
          <w:szCs w:val="24"/>
        </w:rPr>
        <w:t xml:space="preserve"> Microempreendedor Individual - MEI: Certificado da Condição de Microempreendedor Individual -</w:t>
      </w:r>
      <w:r w:rsidR="00127727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CCMEI, cuja aceitação ficará condicionada à verificação da autenticidade no sítio</w:t>
      </w:r>
      <w:r w:rsidR="00127727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https://www.gov.br/empresas-e-negocios/pt-br/empreendedor;</w:t>
      </w:r>
    </w:p>
    <w:p w14:paraId="4650E01A" w14:textId="4D368410" w:rsidR="00B60C8B" w:rsidRPr="00182C57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.1.1.3 </w:t>
      </w:r>
      <w:r w:rsidR="00B60C8B" w:rsidRPr="00182C57">
        <w:rPr>
          <w:rFonts w:ascii="Arial" w:hAnsi="Arial" w:cs="Arial"/>
          <w:sz w:val="24"/>
          <w:szCs w:val="24"/>
        </w:rPr>
        <w:t>Sociedade empresária, sociedade limitada unipessoal - SLU ou sociedade identificada como</w:t>
      </w:r>
      <w:r w:rsidR="00127727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empresa individual de responsabilidade limitada - EIRELI: inscrição do ato constitutivo, estatuto ou</w:t>
      </w:r>
      <w:r w:rsidR="00127727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contrato social no Registro Público de Empresas Mercantis, a cargo da Junta Comercial da respectiva sede,</w:t>
      </w:r>
      <w:r w:rsidR="00127727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acompanhada de documento comprobatório de seus administradores;</w:t>
      </w:r>
    </w:p>
    <w:p w14:paraId="7D1D45D8" w14:textId="20089237" w:rsidR="00B60C8B" w:rsidRPr="00182C57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.1.1.4 </w:t>
      </w:r>
      <w:r w:rsidR="00B60C8B" w:rsidRPr="00182C57">
        <w:rPr>
          <w:rFonts w:ascii="Arial" w:hAnsi="Arial" w:cs="Arial"/>
          <w:sz w:val="24"/>
          <w:szCs w:val="24"/>
        </w:rPr>
        <w:t>Sociedade empresária estrangeira: portaria de autorização de funcionamento no Brasil, publicada</w:t>
      </w:r>
      <w:r w:rsidR="00CF7E70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no Diário Oficial da União e arquivada na Junta Comercial da unidade federativa onde se localizar a filial,</w:t>
      </w:r>
      <w:r w:rsidR="00CF7E70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agência, sucursal ou estabelecimento, a qual será considerada como sua sede, conforme Instrução</w:t>
      </w:r>
      <w:r w:rsidR="00CF7E70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Normativa DREI/ME n.º 77, de 18 de março de 2020;</w:t>
      </w:r>
    </w:p>
    <w:p w14:paraId="08EC71F6" w14:textId="2080E4CD" w:rsidR="00B60C8B" w:rsidRPr="00182C57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.1.1.5 </w:t>
      </w:r>
      <w:r w:rsidR="00B60C8B" w:rsidRPr="00182C57">
        <w:rPr>
          <w:rFonts w:ascii="Arial" w:hAnsi="Arial" w:cs="Arial"/>
          <w:sz w:val="24"/>
          <w:szCs w:val="24"/>
        </w:rPr>
        <w:t>Sociedade simples: inscrição do ato constitutivo no Registro Civil de Pessoas Jurídicas do local de</w:t>
      </w:r>
      <w:r w:rsidR="00CF7E70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sua sede, acompanhada de documento comprobatório de seus administradores;</w:t>
      </w:r>
    </w:p>
    <w:p w14:paraId="0794C759" w14:textId="37AA5CDB" w:rsidR="00B60C8B" w:rsidRPr="00182C57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.1.1.6 </w:t>
      </w:r>
      <w:r w:rsidR="00B60C8B" w:rsidRPr="00182C57">
        <w:rPr>
          <w:rFonts w:ascii="Arial" w:hAnsi="Arial" w:cs="Arial"/>
          <w:sz w:val="24"/>
          <w:szCs w:val="24"/>
        </w:rPr>
        <w:t>Filial, sucursal ou agência de sociedade simples ou empresária: inscrição do ato constitutivo da</w:t>
      </w:r>
      <w:r w:rsidR="00CF7E70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filial, sucursal ou agência da sociedade simples ou empresária, respectivamente, no Registro Civil das</w:t>
      </w:r>
      <w:r w:rsidR="00CF7E70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Pessoas Jurídicas ou no Registro Público de Empresas Mercantis onde opera, com averbação no Registro</w:t>
      </w:r>
      <w:r w:rsidR="00CF7E70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onde tem sede a matriz;</w:t>
      </w:r>
    </w:p>
    <w:p w14:paraId="1954F68E" w14:textId="45691CDA" w:rsidR="00B60C8B" w:rsidRDefault="001B50F3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.1.1.7 </w:t>
      </w:r>
      <w:r w:rsidR="00B60C8B" w:rsidRPr="00182C57">
        <w:rPr>
          <w:rFonts w:ascii="Arial" w:hAnsi="Arial" w:cs="Arial"/>
          <w:sz w:val="24"/>
          <w:szCs w:val="24"/>
        </w:rPr>
        <w:t>Sociedade cooperativa: ata de fundação e estatuto social, com a ata da assembleia que o aprovou,</w:t>
      </w:r>
      <w:r w:rsidR="00CF7E70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devidamente arquivado na Junta Comercial ou inscrito no Registro Civil das Pessoas Jurídicas da respectiva</w:t>
      </w:r>
      <w:r w:rsidR="00CF7E70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sede, além do registro de que trata o art. 107 da Lei nº 5.764, de 16 de dezembro 1971</w:t>
      </w:r>
      <w:r w:rsidR="002F65CE">
        <w:rPr>
          <w:rFonts w:ascii="Arial" w:hAnsi="Arial" w:cs="Arial"/>
          <w:sz w:val="24"/>
          <w:szCs w:val="24"/>
        </w:rPr>
        <w:t>.</w:t>
      </w:r>
    </w:p>
    <w:p w14:paraId="298C1CF4" w14:textId="208924EC" w:rsidR="00231B01" w:rsidRPr="00182C57" w:rsidRDefault="00231B01" w:rsidP="00B60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10.1.1.8 </w:t>
      </w:r>
      <w:r w:rsidRPr="00231B01">
        <w:rPr>
          <w:rFonts w:ascii="Arial" w:hAnsi="Arial" w:cs="Arial"/>
          <w:sz w:val="24"/>
          <w:szCs w:val="24"/>
        </w:rPr>
        <w:t>Certidão atualizada de Registro de Pessoa Jurídica expedida pelo CREA/CONFEA e/ou Conselho competente na qual constem os seus responsáveis técnicos</w:t>
      </w:r>
      <w:r>
        <w:rPr>
          <w:rFonts w:ascii="Arial" w:hAnsi="Arial" w:cs="Arial"/>
          <w:sz w:val="24"/>
          <w:szCs w:val="24"/>
        </w:rPr>
        <w:t>.</w:t>
      </w:r>
    </w:p>
    <w:p w14:paraId="3BEB931F" w14:textId="7E308359" w:rsidR="00B60C8B" w:rsidRPr="000C6D8F" w:rsidRDefault="001B50F3" w:rsidP="00BB64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>.1.2</w:t>
      </w:r>
      <w:r w:rsidR="002F65CE" w:rsidRPr="000C6D8F">
        <w:rPr>
          <w:rFonts w:ascii="Arial" w:hAnsi="Arial" w:cs="Arial"/>
          <w:b/>
          <w:bCs/>
          <w:sz w:val="24"/>
          <w:szCs w:val="24"/>
        </w:rPr>
        <w:t xml:space="preserve"> </w:t>
      </w:r>
      <w:r w:rsidR="002F65CE">
        <w:rPr>
          <w:rFonts w:ascii="Arial" w:hAnsi="Arial" w:cs="Arial"/>
          <w:b/>
          <w:bCs/>
          <w:sz w:val="24"/>
          <w:szCs w:val="24"/>
        </w:rPr>
        <w:t>H</w:t>
      </w:r>
      <w:r w:rsidR="002F65CE" w:rsidRPr="000C6D8F">
        <w:rPr>
          <w:rFonts w:ascii="Arial" w:hAnsi="Arial" w:cs="Arial"/>
          <w:b/>
          <w:bCs/>
          <w:sz w:val="24"/>
          <w:szCs w:val="24"/>
        </w:rPr>
        <w:t>abilitação fiscal, social e trabalhista</w:t>
      </w:r>
      <w:r w:rsidR="00F4410F">
        <w:rPr>
          <w:rFonts w:ascii="Arial" w:hAnsi="Arial" w:cs="Arial"/>
          <w:b/>
          <w:bCs/>
          <w:sz w:val="24"/>
          <w:szCs w:val="24"/>
        </w:rPr>
        <w:t>:</w:t>
      </w:r>
    </w:p>
    <w:p w14:paraId="5777D6F7" w14:textId="7742A42B" w:rsidR="00B60C8B" w:rsidRPr="00182C57" w:rsidRDefault="001B50F3" w:rsidP="00BB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.1.2.1 </w:t>
      </w:r>
      <w:r w:rsidR="00B60C8B" w:rsidRPr="00182C57">
        <w:rPr>
          <w:rFonts w:ascii="Arial" w:hAnsi="Arial" w:cs="Arial"/>
          <w:sz w:val="24"/>
          <w:szCs w:val="24"/>
        </w:rPr>
        <w:t>Prova de inscrição no Cadastro Nacional de Pessoas Jurídicas;</w:t>
      </w:r>
    </w:p>
    <w:p w14:paraId="46A2E174" w14:textId="031BC27F" w:rsidR="00B60C8B" w:rsidRPr="00182C57" w:rsidRDefault="001B50F3" w:rsidP="00BB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.1.2.2 </w:t>
      </w:r>
      <w:r w:rsidR="00B60C8B" w:rsidRPr="00182C57">
        <w:rPr>
          <w:rFonts w:ascii="Arial" w:hAnsi="Arial" w:cs="Arial"/>
          <w:sz w:val="24"/>
          <w:szCs w:val="24"/>
        </w:rPr>
        <w:t>Prova de regularidade fiscal perante a Fazenda Nacional, mediante apresentação de certidão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expedida conjuntamente pela Secretaria da Receita Federal do Brasil (RFB) e pela Procuradoria-Geral da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Fazenda Nacional (PGFN), referente a todos os créditos tributários federais e à Dívida Ativa da União (DAU)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por elas administrados, inclusive aqueles relativos à Seguridade Social, nos termos da Portaria Conjunta nº1.751, de 02 de outubro de 2014, do Secretário da Receita Federal do Brasil e da Procuradora-Geral da</w:t>
      </w:r>
      <w:r w:rsidR="00481C16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Fazenda Nacional;</w:t>
      </w:r>
    </w:p>
    <w:p w14:paraId="71B00AF6" w14:textId="2B81D3A7" w:rsidR="00B60C8B" w:rsidRPr="00182C57" w:rsidRDefault="001B50F3" w:rsidP="00BB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.1.2.3 </w:t>
      </w:r>
      <w:r w:rsidR="00B60C8B" w:rsidRPr="00182C57">
        <w:rPr>
          <w:rFonts w:ascii="Arial" w:hAnsi="Arial" w:cs="Arial"/>
          <w:sz w:val="24"/>
          <w:szCs w:val="24"/>
        </w:rPr>
        <w:t>Prova de regularidade com o Fundo de Garantia do Tempo de Serviço (FGTS);</w:t>
      </w:r>
    </w:p>
    <w:p w14:paraId="1B9320E9" w14:textId="02FDE2A3" w:rsidR="00B60C8B" w:rsidRPr="00182C57" w:rsidRDefault="001B50F3" w:rsidP="00BB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.1.2.4 </w:t>
      </w:r>
      <w:r w:rsidR="00B60C8B" w:rsidRPr="00182C57">
        <w:rPr>
          <w:rFonts w:ascii="Arial" w:hAnsi="Arial" w:cs="Arial"/>
          <w:sz w:val="24"/>
          <w:szCs w:val="24"/>
        </w:rPr>
        <w:t>Prova de inexistência de débitos inadimplidos perante a Justiça do Trabalho, mediante a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apresentação de certidão negativa ou positiva com efeito de negativa, nos termos do Título VII-A da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Consolidaç</w:t>
      </w:r>
      <w:r w:rsidR="00656AE5" w:rsidRPr="00182C57">
        <w:rPr>
          <w:rFonts w:ascii="Arial" w:hAnsi="Arial" w:cs="Arial"/>
          <w:sz w:val="24"/>
          <w:szCs w:val="24"/>
        </w:rPr>
        <w:t>ã</w:t>
      </w:r>
      <w:r w:rsidR="00B60C8B" w:rsidRPr="00182C57">
        <w:rPr>
          <w:rFonts w:ascii="Arial" w:hAnsi="Arial" w:cs="Arial"/>
          <w:sz w:val="24"/>
          <w:szCs w:val="24"/>
        </w:rPr>
        <w:t>o das Leis do Trabalho, aprovada pelo Decreto-Lei nº 5.452, de 1º de maio de 1943;</w:t>
      </w:r>
    </w:p>
    <w:p w14:paraId="0F6B1C91" w14:textId="003077E7" w:rsidR="00B60C8B" w:rsidRPr="00182C57" w:rsidRDefault="001B50F3" w:rsidP="00BB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.1.2.5 </w:t>
      </w:r>
      <w:r w:rsidR="00B60C8B" w:rsidRPr="00182C57">
        <w:rPr>
          <w:rFonts w:ascii="Arial" w:hAnsi="Arial" w:cs="Arial"/>
          <w:sz w:val="24"/>
          <w:szCs w:val="24"/>
        </w:rPr>
        <w:t>Prova de inscrição no cadastro de contribuintes Municipal relativo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ao domicílio ou sede do fornecedor, pertinente ao seu ramo de atividade e compatível com o objeto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contratual;</w:t>
      </w:r>
    </w:p>
    <w:p w14:paraId="294E1212" w14:textId="35A88DFB" w:rsidR="00B60C8B" w:rsidRPr="00182C57" w:rsidRDefault="001B50F3" w:rsidP="00BB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.1.2.6 </w:t>
      </w:r>
      <w:r w:rsidR="00B60C8B" w:rsidRPr="00182C57">
        <w:rPr>
          <w:rFonts w:ascii="Arial" w:hAnsi="Arial" w:cs="Arial"/>
          <w:sz w:val="24"/>
          <w:szCs w:val="24"/>
        </w:rPr>
        <w:t>Prova de regularidade com a Fazenda Municipal do domicílio ou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sede do fornecedor, relativa à atividade em cujo exercício contrata ou concorre;</w:t>
      </w:r>
    </w:p>
    <w:p w14:paraId="75CA95B8" w14:textId="2DC467DE" w:rsidR="00B60C8B" w:rsidRPr="00182C57" w:rsidRDefault="001B50F3" w:rsidP="00BB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.1.2.7 </w:t>
      </w:r>
      <w:r w:rsidR="00B60C8B" w:rsidRPr="00182C57">
        <w:rPr>
          <w:rFonts w:ascii="Arial" w:hAnsi="Arial" w:cs="Arial"/>
          <w:sz w:val="24"/>
          <w:szCs w:val="24"/>
        </w:rPr>
        <w:t>Caso o fornecedor seja considerado isento dos tributos ou Municipal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relacionados ao objeto contratual, deverá comprovar tal condição mediante a apresentação de declaração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da Fazenda respectiva do seu domicílio ou sede, ou outra equivalente, na forma da lei;</w:t>
      </w:r>
    </w:p>
    <w:p w14:paraId="3C7203BE" w14:textId="2C5F821D" w:rsidR="00B60C8B" w:rsidRPr="00182C57" w:rsidRDefault="001B50F3" w:rsidP="00BB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.1.2.8 </w:t>
      </w:r>
      <w:r w:rsidR="00B60C8B" w:rsidRPr="00182C57">
        <w:rPr>
          <w:rFonts w:ascii="Arial" w:hAnsi="Arial" w:cs="Arial"/>
          <w:sz w:val="24"/>
          <w:szCs w:val="24"/>
        </w:rPr>
        <w:t>O fornecedor enquadrado como microempreendedor individual que pretenda auferir os benefícios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do tratamento diferenciado previstos na Lei Complementar n. 123, de 2006, estará dispensado da prova de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inscrição nos cadastros de contribuintes estadual e municipal.</w:t>
      </w:r>
    </w:p>
    <w:p w14:paraId="7D065973" w14:textId="7F580571" w:rsidR="00B60C8B" w:rsidRPr="000C6D8F" w:rsidRDefault="001B50F3" w:rsidP="00BB64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.1.3 </w:t>
      </w:r>
      <w:r w:rsidR="002F65CE">
        <w:rPr>
          <w:rFonts w:ascii="Arial" w:hAnsi="Arial" w:cs="Arial"/>
          <w:b/>
          <w:bCs/>
          <w:sz w:val="24"/>
          <w:szCs w:val="24"/>
        </w:rPr>
        <w:t>Q</w:t>
      </w:r>
      <w:r w:rsidR="002F65CE" w:rsidRPr="000C6D8F">
        <w:rPr>
          <w:rFonts w:ascii="Arial" w:hAnsi="Arial" w:cs="Arial"/>
          <w:b/>
          <w:bCs/>
          <w:sz w:val="24"/>
          <w:szCs w:val="24"/>
        </w:rPr>
        <w:t>ualificação econ</w:t>
      </w:r>
      <w:r w:rsidR="002F65CE">
        <w:rPr>
          <w:rFonts w:ascii="Arial" w:hAnsi="Arial" w:cs="Arial"/>
          <w:b/>
          <w:bCs/>
          <w:sz w:val="24"/>
          <w:szCs w:val="24"/>
        </w:rPr>
        <w:t>ô</w:t>
      </w:r>
      <w:r w:rsidR="002F65CE" w:rsidRPr="000C6D8F">
        <w:rPr>
          <w:rFonts w:ascii="Arial" w:hAnsi="Arial" w:cs="Arial"/>
          <w:b/>
          <w:bCs/>
          <w:sz w:val="24"/>
          <w:szCs w:val="24"/>
        </w:rPr>
        <w:t xml:space="preserve">mica </w:t>
      </w:r>
      <w:r w:rsidR="002F65CE">
        <w:rPr>
          <w:rFonts w:ascii="Arial" w:hAnsi="Arial" w:cs="Arial"/>
          <w:b/>
          <w:bCs/>
          <w:sz w:val="24"/>
          <w:szCs w:val="24"/>
        </w:rPr>
        <w:t>e financeira:</w:t>
      </w:r>
    </w:p>
    <w:p w14:paraId="14E33876" w14:textId="53F655D4" w:rsidR="00B60C8B" w:rsidRPr="00182C57" w:rsidRDefault="001B50F3" w:rsidP="00BB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.1.3.1 </w:t>
      </w:r>
      <w:r w:rsidR="00656AE5" w:rsidRPr="00182C57">
        <w:rPr>
          <w:rFonts w:ascii="Arial" w:hAnsi="Arial" w:cs="Arial"/>
          <w:sz w:val="24"/>
          <w:szCs w:val="24"/>
        </w:rPr>
        <w:t>C</w:t>
      </w:r>
      <w:r w:rsidR="00B60C8B" w:rsidRPr="00182C57">
        <w:rPr>
          <w:rFonts w:ascii="Arial" w:hAnsi="Arial" w:cs="Arial"/>
          <w:sz w:val="24"/>
          <w:szCs w:val="24"/>
        </w:rPr>
        <w:t xml:space="preserve">ertidão negativa de falência expedida pelo distribuidor da sede do fornecedor </w:t>
      </w:r>
      <w:r w:rsidR="00656AE5" w:rsidRPr="00182C57">
        <w:rPr>
          <w:rFonts w:ascii="Arial" w:hAnsi="Arial" w:cs="Arial"/>
          <w:sz w:val="24"/>
          <w:szCs w:val="24"/>
        </w:rPr>
        <w:t>–</w:t>
      </w:r>
      <w:r w:rsidR="00B60C8B" w:rsidRPr="00182C57">
        <w:rPr>
          <w:rFonts w:ascii="Arial" w:hAnsi="Arial" w:cs="Arial"/>
          <w:sz w:val="24"/>
          <w:szCs w:val="24"/>
        </w:rPr>
        <w:t xml:space="preserve"> </w:t>
      </w:r>
      <w:r w:rsidR="00656AE5" w:rsidRPr="00182C57">
        <w:rPr>
          <w:rFonts w:ascii="Arial" w:hAnsi="Arial" w:cs="Arial"/>
          <w:sz w:val="24"/>
          <w:szCs w:val="24"/>
        </w:rPr>
        <w:t>(</w:t>
      </w:r>
      <w:r w:rsidR="00B60C8B" w:rsidRPr="00182C57">
        <w:rPr>
          <w:rFonts w:ascii="Arial" w:hAnsi="Arial" w:cs="Arial"/>
          <w:sz w:val="24"/>
          <w:szCs w:val="24"/>
        </w:rPr>
        <w:t>Lei nº 14.133, de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2021, art. 69, caput, inciso II);</w:t>
      </w:r>
    </w:p>
    <w:p w14:paraId="26888BB2" w14:textId="15E518B7" w:rsidR="00231B01" w:rsidRDefault="001B50F3" w:rsidP="00FA15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 xml:space="preserve">.1.3.2 </w:t>
      </w:r>
      <w:r w:rsidR="00656AE5" w:rsidRPr="00182C57">
        <w:rPr>
          <w:rFonts w:ascii="Arial" w:hAnsi="Arial" w:cs="Arial"/>
          <w:sz w:val="24"/>
          <w:szCs w:val="24"/>
        </w:rPr>
        <w:t>E</w:t>
      </w:r>
      <w:r w:rsidR="00B60C8B" w:rsidRPr="00182C57">
        <w:rPr>
          <w:rFonts w:ascii="Arial" w:hAnsi="Arial" w:cs="Arial"/>
          <w:sz w:val="24"/>
          <w:szCs w:val="24"/>
        </w:rPr>
        <w:t>m caso de certidão positiva de falência, admite-se a participação de licitantes em recuperação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judicial, desde que amparadas em certidão emitida pela instância judicial competente, que certifique que a</w:t>
      </w:r>
      <w:r w:rsidR="00656AE5" w:rsidRPr="00182C57">
        <w:rPr>
          <w:rFonts w:ascii="Arial" w:hAnsi="Arial" w:cs="Arial"/>
          <w:sz w:val="24"/>
          <w:szCs w:val="24"/>
        </w:rPr>
        <w:t xml:space="preserve"> </w:t>
      </w:r>
      <w:r w:rsidR="00B60C8B" w:rsidRPr="00182C57">
        <w:rPr>
          <w:rFonts w:ascii="Arial" w:hAnsi="Arial" w:cs="Arial"/>
          <w:sz w:val="24"/>
          <w:szCs w:val="24"/>
        </w:rPr>
        <w:t>interessada está apta econômica e financeiramente a participar de procedimento licitatório.</w:t>
      </w:r>
      <w:r w:rsidR="00231B01">
        <w:rPr>
          <w:rFonts w:ascii="Arial" w:hAnsi="Arial" w:cs="Arial"/>
          <w:sz w:val="24"/>
          <w:szCs w:val="24"/>
        </w:rPr>
        <w:t xml:space="preserve"> </w:t>
      </w:r>
    </w:p>
    <w:p w14:paraId="508DB39D" w14:textId="07912335" w:rsidR="002F65CE" w:rsidRDefault="001B50F3" w:rsidP="00FA15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F65CE">
        <w:rPr>
          <w:rFonts w:ascii="Arial" w:hAnsi="Arial" w:cs="Arial"/>
          <w:sz w:val="24"/>
          <w:szCs w:val="24"/>
        </w:rPr>
        <w:t>.2 Todos o</w:t>
      </w:r>
      <w:r w:rsidR="002F65CE" w:rsidRPr="00182C57">
        <w:rPr>
          <w:rFonts w:ascii="Arial" w:hAnsi="Arial" w:cs="Arial"/>
          <w:sz w:val="24"/>
          <w:szCs w:val="24"/>
        </w:rPr>
        <w:t>s documentos apresentados deverão estar acompanhados de todas as alterações ou da consolidação respectiva</w:t>
      </w:r>
      <w:r w:rsidR="002F65CE">
        <w:rPr>
          <w:rFonts w:ascii="Arial" w:hAnsi="Arial" w:cs="Arial"/>
          <w:sz w:val="24"/>
          <w:szCs w:val="24"/>
        </w:rPr>
        <w:t>.</w:t>
      </w:r>
    </w:p>
    <w:p w14:paraId="347614C8" w14:textId="3BB650F9" w:rsidR="009B044A" w:rsidRPr="00182C57" w:rsidRDefault="009B044A" w:rsidP="009B04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10.3 Para além das qualificações e habilitações ordinariamente requeridas, será necessário que haja, por parte da Contratada, c</w:t>
      </w:r>
      <w:r w:rsidRPr="009B044A">
        <w:rPr>
          <w:rFonts w:ascii="Arial" w:hAnsi="Arial" w:cs="Arial"/>
          <w:sz w:val="24"/>
          <w:szCs w:val="24"/>
        </w:rPr>
        <w:t>omprovação de aptidão para o fornecimento em características, quantidades e prazos,</w:t>
      </w:r>
      <w:r>
        <w:rPr>
          <w:rFonts w:ascii="Arial" w:hAnsi="Arial" w:cs="Arial"/>
          <w:sz w:val="24"/>
          <w:szCs w:val="24"/>
        </w:rPr>
        <w:t xml:space="preserve"> </w:t>
      </w:r>
      <w:r w:rsidRPr="009B044A">
        <w:rPr>
          <w:rFonts w:ascii="Arial" w:hAnsi="Arial" w:cs="Arial"/>
          <w:sz w:val="24"/>
          <w:szCs w:val="24"/>
        </w:rPr>
        <w:t>mediante a apresentação de atestado(s) fornecido(s) por pessoa jurídica de direito público ou</w:t>
      </w:r>
      <w:r>
        <w:rPr>
          <w:rFonts w:ascii="Arial" w:hAnsi="Arial" w:cs="Arial"/>
          <w:sz w:val="24"/>
          <w:szCs w:val="24"/>
        </w:rPr>
        <w:t xml:space="preserve"> </w:t>
      </w:r>
      <w:r w:rsidRPr="009B044A">
        <w:rPr>
          <w:rFonts w:ascii="Arial" w:hAnsi="Arial" w:cs="Arial"/>
          <w:sz w:val="24"/>
          <w:szCs w:val="24"/>
        </w:rPr>
        <w:t>privado, que comprove(m) que a empresa fornece ou forneceu, satisfatoriamente, serviços</w:t>
      </w:r>
      <w:r>
        <w:rPr>
          <w:rFonts w:ascii="Arial" w:hAnsi="Arial" w:cs="Arial"/>
          <w:sz w:val="24"/>
          <w:szCs w:val="24"/>
        </w:rPr>
        <w:t xml:space="preserve"> </w:t>
      </w:r>
      <w:r w:rsidRPr="009B044A">
        <w:rPr>
          <w:rFonts w:ascii="Arial" w:hAnsi="Arial" w:cs="Arial"/>
          <w:sz w:val="24"/>
          <w:szCs w:val="24"/>
        </w:rPr>
        <w:t xml:space="preserve">compatíveis com aqueles constantes desta </w:t>
      </w:r>
      <w:r w:rsidR="0045168C">
        <w:rPr>
          <w:rFonts w:ascii="Arial" w:hAnsi="Arial" w:cs="Arial"/>
          <w:sz w:val="24"/>
          <w:szCs w:val="24"/>
        </w:rPr>
        <w:t>contratação</w:t>
      </w:r>
      <w:r>
        <w:rPr>
          <w:rFonts w:ascii="Arial" w:hAnsi="Arial" w:cs="Arial"/>
          <w:sz w:val="24"/>
          <w:szCs w:val="24"/>
        </w:rPr>
        <w:t>.</w:t>
      </w:r>
    </w:p>
    <w:p w14:paraId="680BE866" w14:textId="368409D7" w:rsidR="005262E2" w:rsidRPr="000C6D8F" w:rsidRDefault="002F65CE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B50F3">
        <w:rPr>
          <w:rFonts w:ascii="Arial" w:hAnsi="Arial" w:cs="Arial"/>
          <w:b/>
          <w:bCs/>
          <w:sz w:val="24"/>
          <w:szCs w:val="24"/>
        </w:rPr>
        <w:t>1</w:t>
      </w:r>
      <w:r w:rsidR="005262E2" w:rsidRPr="000C6D8F">
        <w:rPr>
          <w:rFonts w:ascii="Arial" w:hAnsi="Arial" w:cs="Arial"/>
          <w:b/>
          <w:bCs/>
          <w:sz w:val="24"/>
          <w:szCs w:val="24"/>
        </w:rPr>
        <w:t xml:space="preserve">. ESTIMATIVA DO PREÇO </w:t>
      </w:r>
    </w:p>
    <w:p w14:paraId="58941112" w14:textId="14737C03" w:rsidR="00D87966" w:rsidRPr="00182C57" w:rsidRDefault="002F65CE" w:rsidP="00FA15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B50F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.1 </w:t>
      </w:r>
      <w:r w:rsidR="00D87966" w:rsidRPr="00182C57">
        <w:rPr>
          <w:rFonts w:ascii="Arial" w:hAnsi="Arial" w:cs="Arial"/>
          <w:sz w:val="24"/>
          <w:szCs w:val="24"/>
        </w:rPr>
        <w:t xml:space="preserve">O valor estimado </w:t>
      </w:r>
      <w:r w:rsidR="006D7A6A" w:rsidRPr="00182C57">
        <w:rPr>
          <w:rFonts w:ascii="Arial" w:hAnsi="Arial" w:cs="Arial"/>
          <w:sz w:val="24"/>
          <w:szCs w:val="24"/>
        </w:rPr>
        <w:t xml:space="preserve">médio </w:t>
      </w:r>
      <w:r w:rsidR="00D87966" w:rsidRPr="00182C57">
        <w:rPr>
          <w:rFonts w:ascii="Arial" w:hAnsi="Arial" w:cs="Arial"/>
          <w:sz w:val="24"/>
          <w:szCs w:val="24"/>
        </w:rPr>
        <w:t xml:space="preserve">da contratação </w:t>
      </w:r>
      <w:r w:rsidR="00BE4819">
        <w:rPr>
          <w:rFonts w:ascii="Arial" w:hAnsi="Arial" w:cs="Arial"/>
          <w:sz w:val="24"/>
          <w:szCs w:val="24"/>
        </w:rPr>
        <w:t>é de R$ 70.000,00 (setenta mil reais)</w:t>
      </w:r>
      <w:r w:rsidR="00D87966" w:rsidRPr="00182C57">
        <w:rPr>
          <w:rFonts w:ascii="Arial" w:hAnsi="Arial" w:cs="Arial"/>
          <w:sz w:val="24"/>
          <w:szCs w:val="24"/>
        </w:rPr>
        <w:t>. O valor apresentado é de acordo com a pesquisa mercadológica realizada</w:t>
      </w:r>
      <w:r w:rsidR="006D7A6A" w:rsidRPr="00182C57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elo</w:t>
      </w:r>
      <w:r w:rsidR="006D7A6A" w:rsidRPr="00182C57">
        <w:rPr>
          <w:rFonts w:ascii="Arial" w:hAnsi="Arial" w:cs="Arial"/>
          <w:sz w:val="24"/>
          <w:szCs w:val="24"/>
        </w:rPr>
        <w:t xml:space="preserve"> departamento de compras</w:t>
      </w:r>
      <w:r w:rsidR="00D87966" w:rsidRPr="00182C57">
        <w:rPr>
          <w:rFonts w:ascii="Arial" w:hAnsi="Arial" w:cs="Arial"/>
          <w:sz w:val="24"/>
          <w:szCs w:val="24"/>
        </w:rPr>
        <w:t>.</w:t>
      </w:r>
    </w:p>
    <w:p w14:paraId="6BA92D4C" w14:textId="512BC378" w:rsidR="005262E2" w:rsidRPr="000C6D8F" w:rsidRDefault="002F65CE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069E">
        <w:rPr>
          <w:rFonts w:ascii="Arial" w:hAnsi="Arial" w:cs="Arial"/>
          <w:b/>
          <w:bCs/>
          <w:sz w:val="24"/>
          <w:szCs w:val="24"/>
        </w:rPr>
        <w:t>1</w:t>
      </w:r>
      <w:r w:rsidR="001B50F3">
        <w:rPr>
          <w:rFonts w:ascii="Arial" w:hAnsi="Arial" w:cs="Arial"/>
          <w:b/>
          <w:bCs/>
          <w:sz w:val="24"/>
          <w:szCs w:val="24"/>
        </w:rPr>
        <w:t>2</w:t>
      </w:r>
      <w:r w:rsidR="005262E2" w:rsidRPr="00A0069E">
        <w:rPr>
          <w:rFonts w:ascii="Arial" w:hAnsi="Arial" w:cs="Arial"/>
          <w:b/>
          <w:bCs/>
          <w:sz w:val="24"/>
          <w:szCs w:val="24"/>
        </w:rPr>
        <w:t>. ADEQUAÇÃO ORÇAMENTÁRIA</w:t>
      </w:r>
      <w:r w:rsidR="005262E2" w:rsidRPr="000C6D8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88759D" w14:textId="3E81E1AD" w:rsidR="00B60C8B" w:rsidRPr="00182C57" w:rsidRDefault="00B60C8B" w:rsidP="00E349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1</w:t>
      </w:r>
      <w:r w:rsidR="001B50F3">
        <w:rPr>
          <w:rFonts w:ascii="Arial" w:hAnsi="Arial" w:cs="Arial"/>
          <w:sz w:val="24"/>
          <w:szCs w:val="24"/>
        </w:rPr>
        <w:t>2</w:t>
      </w:r>
      <w:r w:rsidRPr="00182C57">
        <w:rPr>
          <w:rFonts w:ascii="Arial" w:hAnsi="Arial" w:cs="Arial"/>
          <w:sz w:val="24"/>
          <w:szCs w:val="24"/>
        </w:rPr>
        <w:t>.1 As despesas decorrentes da presente contratação correrão à conta de recursos específicos</w:t>
      </w:r>
      <w:r w:rsidR="00E349F2" w:rsidRPr="00182C57">
        <w:rPr>
          <w:rFonts w:ascii="Arial" w:hAnsi="Arial" w:cs="Arial"/>
          <w:sz w:val="24"/>
          <w:szCs w:val="24"/>
        </w:rPr>
        <w:t xml:space="preserve"> </w:t>
      </w:r>
      <w:r w:rsidRPr="00182C57">
        <w:rPr>
          <w:rFonts w:ascii="Arial" w:hAnsi="Arial" w:cs="Arial"/>
          <w:sz w:val="24"/>
          <w:szCs w:val="24"/>
        </w:rPr>
        <w:t xml:space="preserve">consignados no Orçamento do Município de </w:t>
      </w:r>
      <w:r w:rsidR="00E349F2" w:rsidRPr="00182C57">
        <w:rPr>
          <w:rFonts w:ascii="Arial" w:hAnsi="Arial" w:cs="Arial"/>
          <w:sz w:val="24"/>
          <w:szCs w:val="24"/>
        </w:rPr>
        <w:t>Ituverava</w:t>
      </w:r>
      <w:r w:rsidR="009B044A">
        <w:rPr>
          <w:rFonts w:ascii="Arial" w:hAnsi="Arial" w:cs="Arial"/>
          <w:sz w:val="24"/>
          <w:szCs w:val="24"/>
        </w:rPr>
        <w:t>/SP</w:t>
      </w:r>
      <w:r w:rsidRPr="00182C57">
        <w:rPr>
          <w:rFonts w:ascii="Arial" w:hAnsi="Arial" w:cs="Arial"/>
          <w:sz w:val="24"/>
          <w:szCs w:val="24"/>
        </w:rPr>
        <w:t>.</w:t>
      </w:r>
    </w:p>
    <w:p w14:paraId="49FA1BCC" w14:textId="05767562" w:rsidR="00B60C8B" w:rsidRPr="00182C57" w:rsidRDefault="00B60C8B" w:rsidP="00E349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35B">
        <w:rPr>
          <w:rFonts w:ascii="Arial" w:hAnsi="Arial" w:cs="Arial"/>
          <w:sz w:val="24"/>
          <w:szCs w:val="24"/>
        </w:rPr>
        <w:t>1</w:t>
      </w:r>
      <w:r w:rsidR="001B50F3">
        <w:rPr>
          <w:rFonts w:ascii="Arial" w:hAnsi="Arial" w:cs="Arial"/>
          <w:sz w:val="24"/>
          <w:szCs w:val="24"/>
        </w:rPr>
        <w:t>2</w:t>
      </w:r>
      <w:r w:rsidRPr="0047235B">
        <w:rPr>
          <w:rFonts w:ascii="Arial" w:hAnsi="Arial" w:cs="Arial"/>
          <w:sz w:val="24"/>
          <w:szCs w:val="24"/>
        </w:rPr>
        <w:t>.</w:t>
      </w:r>
      <w:r w:rsidR="002F65CE" w:rsidRPr="0047235B">
        <w:rPr>
          <w:rFonts w:ascii="Arial" w:hAnsi="Arial" w:cs="Arial"/>
          <w:sz w:val="24"/>
          <w:szCs w:val="24"/>
        </w:rPr>
        <w:t>2</w:t>
      </w:r>
      <w:r w:rsidRPr="0047235B">
        <w:rPr>
          <w:rFonts w:ascii="Arial" w:hAnsi="Arial" w:cs="Arial"/>
          <w:sz w:val="24"/>
          <w:szCs w:val="24"/>
        </w:rPr>
        <w:t xml:space="preserve"> A indicação da dotação orçamentária fica postergada para o momento da assinatura do contrato</w:t>
      </w:r>
      <w:r w:rsidR="00E349F2" w:rsidRPr="0047235B">
        <w:rPr>
          <w:rFonts w:ascii="Arial" w:hAnsi="Arial" w:cs="Arial"/>
          <w:sz w:val="24"/>
          <w:szCs w:val="24"/>
        </w:rPr>
        <w:t xml:space="preserve"> </w:t>
      </w:r>
      <w:r w:rsidRPr="0047235B">
        <w:rPr>
          <w:rFonts w:ascii="Arial" w:hAnsi="Arial" w:cs="Arial"/>
          <w:sz w:val="24"/>
          <w:szCs w:val="24"/>
        </w:rPr>
        <w:t>ou seu instrumento substituto.</w:t>
      </w:r>
    </w:p>
    <w:p w14:paraId="27779701" w14:textId="10E084DE" w:rsidR="00FA154D" w:rsidRPr="00182C57" w:rsidRDefault="00B60C8B" w:rsidP="00FA15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1</w:t>
      </w:r>
      <w:r w:rsidR="001B50F3">
        <w:rPr>
          <w:rFonts w:ascii="Arial" w:hAnsi="Arial" w:cs="Arial"/>
          <w:sz w:val="24"/>
          <w:szCs w:val="24"/>
        </w:rPr>
        <w:t>2</w:t>
      </w:r>
      <w:r w:rsidR="002F65CE">
        <w:rPr>
          <w:rFonts w:ascii="Arial" w:hAnsi="Arial" w:cs="Arial"/>
          <w:sz w:val="24"/>
          <w:szCs w:val="24"/>
        </w:rPr>
        <w:t>.3</w:t>
      </w:r>
      <w:r w:rsidRPr="00182C57">
        <w:rPr>
          <w:rFonts w:ascii="Arial" w:hAnsi="Arial" w:cs="Arial"/>
          <w:sz w:val="24"/>
          <w:szCs w:val="24"/>
        </w:rPr>
        <w:t xml:space="preserve"> A dotação relativa aos exercícios financeiros subsequentes será indicada após aprovação da Lei</w:t>
      </w:r>
      <w:r w:rsidR="00E349F2" w:rsidRPr="00182C57">
        <w:rPr>
          <w:rFonts w:ascii="Arial" w:hAnsi="Arial" w:cs="Arial"/>
          <w:sz w:val="24"/>
          <w:szCs w:val="24"/>
        </w:rPr>
        <w:t xml:space="preserve"> </w:t>
      </w:r>
      <w:r w:rsidRPr="00182C57">
        <w:rPr>
          <w:rFonts w:ascii="Arial" w:hAnsi="Arial" w:cs="Arial"/>
          <w:sz w:val="24"/>
          <w:szCs w:val="24"/>
        </w:rPr>
        <w:t>Orçamentária respectiva e liberação dos créditos correspondentes, mediante apostilamento.</w:t>
      </w:r>
    </w:p>
    <w:p w14:paraId="5D05A4E3" w14:textId="4D500247" w:rsidR="005262E2" w:rsidRPr="000C6D8F" w:rsidRDefault="005262E2" w:rsidP="00526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6D8F">
        <w:rPr>
          <w:rFonts w:ascii="Arial" w:hAnsi="Arial" w:cs="Arial"/>
          <w:b/>
          <w:bCs/>
          <w:sz w:val="24"/>
          <w:szCs w:val="24"/>
        </w:rPr>
        <w:t>1</w:t>
      </w:r>
      <w:r w:rsidR="001B50F3">
        <w:rPr>
          <w:rFonts w:ascii="Arial" w:hAnsi="Arial" w:cs="Arial"/>
          <w:b/>
          <w:bCs/>
          <w:sz w:val="24"/>
          <w:szCs w:val="24"/>
        </w:rPr>
        <w:t>3</w:t>
      </w:r>
      <w:r w:rsidRPr="000C6D8F">
        <w:rPr>
          <w:rFonts w:ascii="Arial" w:hAnsi="Arial" w:cs="Arial"/>
          <w:b/>
          <w:bCs/>
          <w:sz w:val="24"/>
          <w:szCs w:val="24"/>
        </w:rPr>
        <w:t xml:space="preserve">. DISPOSIÇÕES FINAIS </w:t>
      </w:r>
    </w:p>
    <w:p w14:paraId="4BB16B10" w14:textId="31C39C52" w:rsidR="00E349F2" w:rsidRPr="00182C57" w:rsidRDefault="00E349F2" w:rsidP="00E349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1</w:t>
      </w:r>
      <w:r w:rsidR="001B50F3">
        <w:rPr>
          <w:rFonts w:ascii="Arial" w:hAnsi="Arial" w:cs="Arial"/>
          <w:sz w:val="24"/>
          <w:szCs w:val="24"/>
        </w:rPr>
        <w:t>3</w:t>
      </w:r>
      <w:r w:rsidRPr="00182C57">
        <w:rPr>
          <w:rFonts w:ascii="Arial" w:hAnsi="Arial" w:cs="Arial"/>
          <w:sz w:val="24"/>
          <w:szCs w:val="24"/>
        </w:rPr>
        <w:t>.1 As empresas são responsáveis pela fidelidade e legitimidade das informações prestadas e dos documentos apresentados. A falsidade de qualquer documento apresentado ou a inverdade das informações nele contidas implicará na imediata rescisão contratual, sem prejuízo das sanções administrativas, civis e penais cabíveis.</w:t>
      </w:r>
    </w:p>
    <w:p w14:paraId="6A172FDC" w14:textId="5738173D" w:rsidR="00864062" w:rsidRDefault="00E349F2" w:rsidP="006D59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1</w:t>
      </w:r>
      <w:r w:rsidR="001B50F3">
        <w:rPr>
          <w:rFonts w:ascii="Arial" w:hAnsi="Arial" w:cs="Arial"/>
          <w:sz w:val="24"/>
          <w:szCs w:val="24"/>
        </w:rPr>
        <w:t>3</w:t>
      </w:r>
      <w:r w:rsidR="002F65CE">
        <w:rPr>
          <w:rFonts w:ascii="Arial" w:hAnsi="Arial" w:cs="Arial"/>
          <w:sz w:val="24"/>
          <w:szCs w:val="24"/>
        </w:rPr>
        <w:t>.2</w:t>
      </w:r>
      <w:r w:rsidRPr="00182C57">
        <w:rPr>
          <w:rFonts w:ascii="Arial" w:hAnsi="Arial" w:cs="Arial"/>
          <w:sz w:val="24"/>
          <w:szCs w:val="24"/>
        </w:rPr>
        <w:t xml:space="preserve"> Toda a documentação apresentada neste procedimento e seus anexos são complementares entre si, de modo que qualquer detalhe que se mencione em um documento e se omita em outro será considerado especificado e válido.</w:t>
      </w:r>
    </w:p>
    <w:p w14:paraId="6C58CE92" w14:textId="77777777" w:rsidR="0047235B" w:rsidRDefault="0047235B" w:rsidP="0086406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8E40B3" w14:textId="735C3268" w:rsidR="00E349F2" w:rsidRDefault="005262E2" w:rsidP="0086406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Ituverava</w:t>
      </w:r>
      <w:r w:rsidR="0028391B" w:rsidRPr="00182C57">
        <w:rPr>
          <w:rFonts w:ascii="Arial" w:hAnsi="Arial" w:cs="Arial"/>
          <w:sz w:val="24"/>
          <w:szCs w:val="24"/>
        </w:rPr>
        <w:t>/SP</w:t>
      </w:r>
      <w:r w:rsidRPr="00182C57">
        <w:rPr>
          <w:rFonts w:ascii="Arial" w:hAnsi="Arial" w:cs="Arial"/>
          <w:sz w:val="24"/>
          <w:szCs w:val="24"/>
        </w:rPr>
        <w:t xml:space="preserve">, </w:t>
      </w:r>
      <w:r w:rsidR="00085210">
        <w:rPr>
          <w:rFonts w:ascii="Arial" w:hAnsi="Arial" w:cs="Arial"/>
          <w:sz w:val="24"/>
          <w:szCs w:val="24"/>
        </w:rPr>
        <w:t>06</w:t>
      </w:r>
      <w:r w:rsidRPr="00182C57">
        <w:rPr>
          <w:rFonts w:ascii="Arial" w:hAnsi="Arial" w:cs="Arial"/>
          <w:sz w:val="24"/>
          <w:szCs w:val="24"/>
        </w:rPr>
        <w:t xml:space="preserve"> de</w:t>
      </w:r>
      <w:r w:rsidR="00E349F2" w:rsidRPr="00182C57">
        <w:rPr>
          <w:rFonts w:ascii="Arial" w:hAnsi="Arial" w:cs="Arial"/>
          <w:sz w:val="24"/>
          <w:szCs w:val="24"/>
        </w:rPr>
        <w:t xml:space="preserve"> </w:t>
      </w:r>
      <w:r w:rsidR="00085210">
        <w:rPr>
          <w:rFonts w:ascii="Arial" w:hAnsi="Arial" w:cs="Arial"/>
          <w:sz w:val="24"/>
          <w:szCs w:val="24"/>
        </w:rPr>
        <w:t>junho</w:t>
      </w:r>
      <w:r w:rsidRPr="00182C57">
        <w:rPr>
          <w:rFonts w:ascii="Arial" w:hAnsi="Arial" w:cs="Arial"/>
          <w:sz w:val="24"/>
          <w:szCs w:val="24"/>
        </w:rPr>
        <w:t xml:space="preserve"> de </w:t>
      </w:r>
      <w:r w:rsidR="0028391B" w:rsidRPr="00182C57">
        <w:rPr>
          <w:rFonts w:ascii="Arial" w:hAnsi="Arial" w:cs="Arial"/>
          <w:sz w:val="24"/>
          <w:szCs w:val="24"/>
        </w:rPr>
        <w:t>2024</w:t>
      </w:r>
    </w:p>
    <w:p w14:paraId="4F1AD883" w14:textId="731635BE" w:rsidR="00E349F2" w:rsidRPr="00182C57" w:rsidRDefault="00E349F2" w:rsidP="002839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82C57">
        <w:rPr>
          <w:rFonts w:ascii="Arial" w:hAnsi="Arial" w:cs="Arial"/>
          <w:sz w:val="24"/>
          <w:szCs w:val="24"/>
        </w:rPr>
        <w:t>João Geraldo Coimbra Junior</w:t>
      </w:r>
      <w:r w:rsidR="002F65CE">
        <w:rPr>
          <w:rFonts w:ascii="Arial" w:hAnsi="Arial" w:cs="Arial"/>
          <w:sz w:val="24"/>
          <w:szCs w:val="24"/>
        </w:rPr>
        <w:br/>
      </w:r>
      <w:r w:rsidRPr="00182C57">
        <w:rPr>
          <w:rFonts w:ascii="Arial" w:hAnsi="Arial" w:cs="Arial"/>
          <w:sz w:val="24"/>
          <w:szCs w:val="24"/>
        </w:rPr>
        <w:t>Secretário de Obras e Serviços Urbanos</w:t>
      </w:r>
    </w:p>
    <w:sectPr w:rsidR="00E349F2" w:rsidRPr="00182C57" w:rsidSect="001F2FFF">
      <w:headerReference w:type="default" r:id="rId8"/>
      <w:pgSz w:w="11906" w:h="16838"/>
      <w:pgMar w:top="1134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5EF11" w14:textId="77777777" w:rsidR="00B82CE9" w:rsidRDefault="00B82CE9" w:rsidP="00EA734E">
      <w:pPr>
        <w:spacing w:after="0" w:line="240" w:lineRule="auto"/>
      </w:pPr>
      <w:r>
        <w:separator/>
      </w:r>
    </w:p>
  </w:endnote>
  <w:endnote w:type="continuationSeparator" w:id="0">
    <w:p w14:paraId="465433AB" w14:textId="77777777" w:rsidR="00B82CE9" w:rsidRDefault="00B82CE9" w:rsidP="00EA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DF364" w14:textId="77777777" w:rsidR="00B82CE9" w:rsidRDefault="00B82CE9" w:rsidP="00EA734E">
      <w:pPr>
        <w:spacing w:after="0" w:line="240" w:lineRule="auto"/>
      </w:pPr>
      <w:r>
        <w:separator/>
      </w:r>
    </w:p>
  </w:footnote>
  <w:footnote w:type="continuationSeparator" w:id="0">
    <w:p w14:paraId="5F964362" w14:textId="77777777" w:rsidR="00B82CE9" w:rsidRDefault="00B82CE9" w:rsidP="00EA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4F2D" w14:textId="18322C3A" w:rsidR="00EA734E" w:rsidRPr="0078416B" w:rsidRDefault="00EA734E" w:rsidP="00EA734E">
    <w:pPr>
      <w:pStyle w:val="Cabealho"/>
      <w:tabs>
        <w:tab w:val="clear" w:pos="4252"/>
        <w:tab w:val="clear" w:pos="8504"/>
        <w:tab w:val="left" w:pos="4740"/>
      </w:tabs>
      <w:jc w:val="center"/>
      <w:rPr>
        <w:sz w:val="16"/>
        <w:szCs w:val="16"/>
      </w:rPr>
    </w:pPr>
    <w:bookmarkStart w:id="3" w:name="_Hlk157155655"/>
    <w:bookmarkStart w:id="4" w:name="_Hlk157155656"/>
    <w:r>
      <w:rPr>
        <w:noProof/>
      </w:rPr>
      <w:drawing>
        <wp:anchor distT="0" distB="0" distL="0" distR="0" simplePos="0" relativeHeight="251660288" behindDoc="0" locked="0" layoutInCell="1" allowOverlap="1" wp14:anchorId="1FF0C251" wp14:editId="1AC3F62A">
          <wp:simplePos x="0" y="0"/>
          <wp:positionH relativeFrom="page">
            <wp:posOffset>6086475</wp:posOffset>
          </wp:positionH>
          <wp:positionV relativeFrom="paragraph">
            <wp:posOffset>-62230</wp:posOffset>
          </wp:positionV>
          <wp:extent cx="1116330" cy="767715"/>
          <wp:effectExtent l="0" t="0" r="7620" b="0"/>
          <wp:wrapNone/>
          <wp:docPr id="7202488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u w:val="single"/>
      </w:rPr>
      <w:drawing>
        <wp:anchor distT="0" distB="0" distL="114300" distR="114300" simplePos="0" relativeHeight="251659264" behindDoc="0" locked="0" layoutInCell="1" allowOverlap="1" wp14:anchorId="4B3DE115" wp14:editId="7D4FAEA3">
          <wp:simplePos x="0" y="0"/>
          <wp:positionH relativeFrom="column">
            <wp:posOffset>-356870</wp:posOffset>
          </wp:positionH>
          <wp:positionV relativeFrom="paragraph">
            <wp:posOffset>-84455</wp:posOffset>
          </wp:positionV>
          <wp:extent cx="895350" cy="799465"/>
          <wp:effectExtent l="0" t="0" r="0" b="635"/>
          <wp:wrapNone/>
          <wp:docPr id="1209193046" name="Imagem 2" descr="BRAZ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A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082">
      <w:rPr>
        <w:b/>
        <w:sz w:val="36"/>
        <w:szCs w:val="36"/>
      </w:rPr>
      <w:t>Prefeitura Municipal de Ituverava</w:t>
    </w:r>
  </w:p>
  <w:p w14:paraId="33F96291" w14:textId="77777777" w:rsidR="00EA734E" w:rsidRDefault="00EA734E" w:rsidP="00EA734E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bookmarkStart w:id="5" w:name="_Hlk157155667"/>
    <w:r w:rsidRPr="0078416B">
      <w:rPr>
        <w:rFonts w:ascii="Arial Narrow" w:hAnsi="Arial Narrow"/>
        <w:sz w:val="16"/>
        <w:szCs w:val="16"/>
      </w:rPr>
      <w:t>ESTADO DE SÃO PAULO – CNPJ 46.710.422/0001-51</w:t>
    </w:r>
  </w:p>
  <w:p w14:paraId="014719D7" w14:textId="77777777" w:rsidR="00EA734E" w:rsidRDefault="00EA734E" w:rsidP="00EA734E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Rua João José de Paula nº 776 – Jardim Universitário – Ituverava-SP.</w:t>
    </w:r>
  </w:p>
  <w:p w14:paraId="1FB6F352" w14:textId="77777777" w:rsidR="00EA734E" w:rsidRDefault="00EA734E" w:rsidP="00EA734E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Telefone 16-3830.7000 </w:t>
    </w:r>
  </w:p>
  <w:p w14:paraId="3FFE3068" w14:textId="69A2BCFA" w:rsidR="00EA734E" w:rsidRPr="0078416B" w:rsidRDefault="00EA734E" w:rsidP="00EA734E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Setor de Licitações e Contratos</w:t>
    </w:r>
  </w:p>
  <w:bookmarkEnd w:id="3"/>
  <w:bookmarkEnd w:id="4"/>
  <w:bookmarkEnd w:id="5"/>
  <w:p w14:paraId="6778CBC6" w14:textId="77777777" w:rsidR="00EA734E" w:rsidRDefault="00EA73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E6CB2"/>
    <w:multiLevelType w:val="hybridMultilevel"/>
    <w:tmpl w:val="D75EB710"/>
    <w:lvl w:ilvl="0" w:tplc="B54EFD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B0494"/>
    <w:multiLevelType w:val="hybridMultilevel"/>
    <w:tmpl w:val="9CDA0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25669">
    <w:abstractNumId w:val="1"/>
  </w:num>
  <w:num w:numId="2" w16cid:durableId="28134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4E"/>
    <w:rsid w:val="000141B7"/>
    <w:rsid w:val="00020240"/>
    <w:rsid w:val="000401CC"/>
    <w:rsid w:val="0006495B"/>
    <w:rsid w:val="00085210"/>
    <w:rsid w:val="000B3E69"/>
    <w:rsid w:val="000C34EF"/>
    <w:rsid w:val="000C4F4F"/>
    <w:rsid w:val="000C6D8F"/>
    <w:rsid w:val="000E6238"/>
    <w:rsid w:val="000F06C7"/>
    <w:rsid w:val="00125157"/>
    <w:rsid w:val="00127727"/>
    <w:rsid w:val="001308E9"/>
    <w:rsid w:val="00131F64"/>
    <w:rsid w:val="0014496D"/>
    <w:rsid w:val="001456F8"/>
    <w:rsid w:val="00153D3F"/>
    <w:rsid w:val="00157EB5"/>
    <w:rsid w:val="00157EE4"/>
    <w:rsid w:val="00173D60"/>
    <w:rsid w:val="00182C57"/>
    <w:rsid w:val="00193E11"/>
    <w:rsid w:val="00195BE8"/>
    <w:rsid w:val="001A61EF"/>
    <w:rsid w:val="001B50F3"/>
    <w:rsid w:val="001C3914"/>
    <w:rsid w:val="001F0BE6"/>
    <w:rsid w:val="001F2FFF"/>
    <w:rsid w:val="001F67EA"/>
    <w:rsid w:val="002036DF"/>
    <w:rsid w:val="00210E68"/>
    <w:rsid w:val="00231B01"/>
    <w:rsid w:val="00233B38"/>
    <w:rsid w:val="00244D02"/>
    <w:rsid w:val="002573EE"/>
    <w:rsid w:val="00262176"/>
    <w:rsid w:val="00266DB7"/>
    <w:rsid w:val="00271EA6"/>
    <w:rsid w:val="00283571"/>
    <w:rsid w:val="0028391B"/>
    <w:rsid w:val="00297296"/>
    <w:rsid w:val="002A4797"/>
    <w:rsid w:val="002C77A0"/>
    <w:rsid w:val="002D2ED4"/>
    <w:rsid w:val="002E36E5"/>
    <w:rsid w:val="002F183C"/>
    <w:rsid w:val="002F65CE"/>
    <w:rsid w:val="00302981"/>
    <w:rsid w:val="0032118C"/>
    <w:rsid w:val="003248FC"/>
    <w:rsid w:val="0035780F"/>
    <w:rsid w:val="00357EA6"/>
    <w:rsid w:val="0037087A"/>
    <w:rsid w:val="00395BC7"/>
    <w:rsid w:val="003A3BEA"/>
    <w:rsid w:val="003A68EB"/>
    <w:rsid w:val="003C538A"/>
    <w:rsid w:val="003D1291"/>
    <w:rsid w:val="003E20CA"/>
    <w:rsid w:val="00412FE7"/>
    <w:rsid w:val="004205B5"/>
    <w:rsid w:val="004439E5"/>
    <w:rsid w:val="00445F35"/>
    <w:rsid w:val="00446BA0"/>
    <w:rsid w:val="0045168C"/>
    <w:rsid w:val="004601FE"/>
    <w:rsid w:val="00461CFF"/>
    <w:rsid w:val="00464436"/>
    <w:rsid w:val="004707B0"/>
    <w:rsid w:val="00470988"/>
    <w:rsid w:val="0047235B"/>
    <w:rsid w:val="00474933"/>
    <w:rsid w:val="00475109"/>
    <w:rsid w:val="00481C16"/>
    <w:rsid w:val="00484005"/>
    <w:rsid w:val="004872D8"/>
    <w:rsid w:val="004904A7"/>
    <w:rsid w:val="00497427"/>
    <w:rsid w:val="004A7463"/>
    <w:rsid w:val="004B73E4"/>
    <w:rsid w:val="004C2477"/>
    <w:rsid w:val="004C5436"/>
    <w:rsid w:val="004D0764"/>
    <w:rsid w:val="004D4415"/>
    <w:rsid w:val="004D6196"/>
    <w:rsid w:val="004E07D0"/>
    <w:rsid w:val="004F3F54"/>
    <w:rsid w:val="004F4146"/>
    <w:rsid w:val="00515A69"/>
    <w:rsid w:val="005262E2"/>
    <w:rsid w:val="005317CB"/>
    <w:rsid w:val="00566CD0"/>
    <w:rsid w:val="00572961"/>
    <w:rsid w:val="00585152"/>
    <w:rsid w:val="00586572"/>
    <w:rsid w:val="005912BD"/>
    <w:rsid w:val="005925A9"/>
    <w:rsid w:val="005A6858"/>
    <w:rsid w:val="005C4F1B"/>
    <w:rsid w:val="005C56FE"/>
    <w:rsid w:val="005D304F"/>
    <w:rsid w:val="005D3BAC"/>
    <w:rsid w:val="005E19B9"/>
    <w:rsid w:val="005E74E0"/>
    <w:rsid w:val="005F3019"/>
    <w:rsid w:val="00604540"/>
    <w:rsid w:val="00606AE6"/>
    <w:rsid w:val="00620089"/>
    <w:rsid w:val="00627FF9"/>
    <w:rsid w:val="00631C8E"/>
    <w:rsid w:val="00656AE5"/>
    <w:rsid w:val="006638FA"/>
    <w:rsid w:val="00681102"/>
    <w:rsid w:val="00686953"/>
    <w:rsid w:val="006A64FF"/>
    <w:rsid w:val="006C4F1F"/>
    <w:rsid w:val="006C575F"/>
    <w:rsid w:val="006D2F09"/>
    <w:rsid w:val="006D599E"/>
    <w:rsid w:val="006D7A6A"/>
    <w:rsid w:val="006F3C34"/>
    <w:rsid w:val="00704DE3"/>
    <w:rsid w:val="007069E2"/>
    <w:rsid w:val="007123E1"/>
    <w:rsid w:val="00715314"/>
    <w:rsid w:val="00724015"/>
    <w:rsid w:val="00727D0D"/>
    <w:rsid w:val="0073276C"/>
    <w:rsid w:val="00733A0B"/>
    <w:rsid w:val="0073628E"/>
    <w:rsid w:val="00740DAD"/>
    <w:rsid w:val="00765829"/>
    <w:rsid w:val="00770616"/>
    <w:rsid w:val="00781CB0"/>
    <w:rsid w:val="007873B6"/>
    <w:rsid w:val="00790E3F"/>
    <w:rsid w:val="007943F5"/>
    <w:rsid w:val="00795DF1"/>
    <w:rsid w:val="00795DFB"/>
    <w:rsid w:val="00796183"/>
    <w:rsid w:val="007D31A7"/>
    <w:rsid w:val="007D3EAE"/>
    <w:rsid w:val="007F4EFE"/>
    <w:rsid w:val="008135D7"/>
    <w:rsid w:val="00814A6E"/>
    <w:rsid w:val="00820988"/>
    <w:rsid w:val="00823F72"/>
    <w:rsid w:val="00834465"/>
    <w:rsid w:val="00852C63"/>
    <w:rsid w:val="00853B80"/>
    <w:rsid w:val="00864062"/>
    <w:rsid w:val="00872836"/>
    <w:rsid w:val="00885FDA"/>
    <w:rsid w:val="00886005"/>
    <w:rsid w:val="008956F7"/>
    <w:rsid w:val="00897117"/>
    <w:rsid w:val="008A1F6F"/>
    <w:rsid w:val="008A4F27"/>
    <w:rsid w:val="008A524D"/>
    <w:rsid w:val="008B7476"/>
    <w:rsid w:val="008C14C7"/>
    <w:rsid w:val="008D5580"/>
    <w:rsid w:val="008D7A65"/>
    <w:rsid w:val="008F5DD2"/>
    <w:rsid w:val="00932D98"/>
    <w:rsid w:val="0093632B"/>
    <w:rsid w:val="00937179"/>
    <w:rsid w:val="00945867"/>
    <w:rsid w:val="009470A5"/>
    <w:rsid w:val="00956E83"/>
    <w:rsid w:val="0097556D"/>
    <w:rsid w:val="0097699B"/>
    <w:rsid w:val="009A1915"/>
    <w:rsid w:val="009A38C4"/>
    <w:rsid w:val="009A7EDF"/>
    <w:rsid w:val="009B044A"/>
    <w:rsid w:val="009C5B52"/>
    <w:rsid w:val="009E475C"/>
    <w:rsid w:val="00A0069E"/>
    <w:rsid w:val="00A0672E"/>
    <w:rsid w:val="00A15C56"/>
    <w:rsid w:val="00A171FE"/>
    <w:rsid w:val="00A30C00"/>
    <w:rsid w:val="00A3777A"/>
    <w:rsid w:val="00A41CD5"/>
    <w:rsid w:val="00A507B0"/>
    <w:rsid w:val="00A56101"/>
    <w:rsid w:val="00A829B8"/>
    <w:rsid w:val="00A85451"/>
    <w:rsid w:val="00AB581F"/>
    <w:rsid w:val="00AC3EEF"/>
    <w:rsid w:val="00AC75C6"/>
    <w:rsid w:val="00AE0428"/>
    <w:rsid w:val="00AE2AF8"/>
    <w:rsid w:val="00AE60E8"/>
    <w:rsid w:val="00AE6888"/>
    <w:rsid w:val="00AF3415"/>
    <w:rsid w:val="00B27A02"/>
    <w:rsid w:val="00B35FF3"/>
    <w:rsid w:val="00B37389"/>
    <w:rsid w:val="00B5280F"/>
    <w:rsid w:val="00B60C8B"/>
    <w:rsid w:val="00B60EAE"/>
    <w:rsid w:val="00B720C0"/>
    <w:rsid w:val="00B72CB1"/>
    <w:rsid w:val="00B81946"/>
    <w:rsid w:val="00B82CE9"/>
    <w:rsid w:val="00B94D98"/>
    <w:rsid w:val="00B96BF9"/>
    <w:rsid w:val="00BA4F86"/>
    <w:rsid w:val="00BA6E6C"/>
    <w:rsid w:val="00BB0E87"/>
    <w:rsid w:val="00BB2C8E"/>
    <w:rsid w:val="00BB304E"/>
    <w:rsid w:val="00BB64DB"/>
    <w:rsid w:val="00BD2370"/>
    <w:rsid w:val="00BE4819"/>
    <w:rsid w:val="00BF7E05"/>
    <w:rsid w:val="00C129B8"/>
    <w:rsid w:val="00C154E7"/>
    <w:rsid w:val="00C30F0A"/>
    <w:rsid w:val="00C4321E"/>
    <w:rsid w:val="00C519ED"/>
    <w:rsid w:val="00C56A7F"/>
    <w:rsid w:val="00C7280C"/>
    <w:rsid w:val="00C85ECB"/>
    <w:rsid w:val="00C959E5"/>
    <w:rsid w:val="00C97DE0"/>
    <w:rsid w:val="00CA1AD0"/>
    <w:rsid w:val="00CE0AAF"/>
    <w:rsid w:val="00CE3852"/>
    <w:rsid w:val="00CF2181"/>
    <w:rsid w:val="00CF58DB"/>
    <w:rsid w:val="00CF7E70"/>
    <w:rsid w:val="00D00F50"/>
    <w:rsid w:val="00D12169"/>
    <w:rsid w:val="00D121D7"/>
    <w:rsid w:val="00D15105"/>
    <w:rsid w:val="00D31425"/>
    <w:rsid w:val="00D42695"/>
    <w:rsid w:val="00D57406"/>
    <w:rsid w:val="00D770E2"/>
    <w:rsid w:val="00D87966"/>
    <w:rsid w:val="00DA48AF"/>
    <w:rsid w:val="00DB54E9"/>
    <w:rsid w:val="00DE07BF"/>
    <w:rsid w:val="00DF3090"/>
    <w:rsid w:val="00E15298"/>
    <w:rsid w:val="00E155DD"/>
    <w:rsid w:val="00E24C8C"/>
    <w:rsid w:val="00E256E0"/>
    <w:rsid w:val="00E279B6"/>
    <w:rsid w:val="00E31FC9"/>
    <w:rsid w:val="00E3491F"/>
    <w:rsid w:val="00E349F2"/>
    <w:rsid w:val="00E41A7C"/>
    <w:rsid w:val="00E4496F"/>
    <w:rsid w:val="00E61D56"/>
    <w:rsid w:val="00E73D8C"/>
    <w:rsid w:val="00E80778"/>
    <w:rsid w:val="00E91C12"/>
    <w:rsid w:val="00EA734E"/>
    <w:rsid w:val="00EB49CC"/>
    <w:rsid w:val="00EB6631"/>
    <w:rsid w:val="00EB73B9"/>
    <w:rsid w:val="00EC131D"/>
    <w:rsid w:val="00EE65A6"/>
    <w:rsid w:val="00F34F19"/>
    <w:rsid w:val="00F40AE8"/>
    <w:rsid w:val="00F4410F"/>
    <w:rsid w:val="00F450CF"/>
    <w:rsid w:val="00F4727B"/>
    <w:rsid w:val="00F62A62"/>
    <w:rsid w:val="00F63B55"/>
    <w:rsid w:val="00F748F9"/>
    <w:rsid w:val="00F80D6B"/>
    <w:rsid w:val="00F844A8"/>
    <w:rsid w:val="00F854D1"/>
    <w:rsid w:val="00F924E5"/>
    <w:rsid w:val="00FA154D"/>
    <w:rsid w:val="00FA4A75"/>
    <w:rsid w:val="00FC529C"/>
    <w:rsid w:val="00FD14A2"/>
    <w:rsid w:val="00FD2D05"/>
    <w:rsid w:val="00FE03DE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1980D"/>
  <w15:chartTrackingRefBased/>
  <w15:docId w15:val="{70296D52-0B8E-4EF4-BB06-702DF8A6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34E"/>
  </w:style>
  <w:style w:type="paragraph" w:styleId="Rodap">
    <w:name w:val="footer"/>
    <w:basedOn w:val="Normal"/>
    <w:link w:val="RodapChar"/>
    <w:uiPriority w:val="99"/>
    <w:unhideWhenUsed/>
    <w:rsid w:val="00EA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34E"/>
  </w:style>
  <w:style w:type="paragraph" w:styleId="PargrafodaLista">
    <w:name w:val="List Paragraph"/>
    <w:basedOn w:val="Normal"/>
    <w:uiPriority w:val="34"/>
    <w:qFormat/>
    <w:rsid w:val="00704DE3"/>
    <w:pPr>
      <w:ind w:left="720"/>
      <w:contextualSpacing/>
    </w:pPr>
  </w:style>
  <w:style w:type="paragraph" w:customStyle="1" w:styleId="Default">
    <w:name w:val="Default"/>
    <w:rsid w:val="00E279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0F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38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1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13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9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28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2EC8-30FF-443B-864C-9B0F2DAD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4240</Words>
  <Characters>22900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A. F. Cruvinel</dc:creator>
  <cp:keywords/>
  <dc:description/>
  <cp:lastModifiedBy>Vânia R B. Porto Gomieiro</cp:lastModifiedBy>
  <cp:revision>4</cp:revision>
  <cp:lastPrinted>2024-06-11T18:27:00Z</cp:lastPrinted>
  <dcterms:created xsi:type="dcterms:W3CDTF">2024-06-13T15:36:00Z</dcterms:created>
  <dcterms:modified xsi:type="dcterms:W3CDTF">2024-06-13T15:41:00Z</dcterms:modified>
</cp:coreProperties>
</file>